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D4303" w14:textId="566AA2D5" w:rsidR="000B6ADF" w:rsidRDefault="006601AF" w:rsidP="006601AF">
      <w:pPr>
        <w:pStyle w:val="berschrift1"/>
        <w:rPr>
          <w:lang w:val="en-GB"/>
        </w:rPr>
      </w:pPr>
      <w:bookmarkStart w:id="0" w:name="_Hlk64022900"/>
      <w:r>
        <w:rPr>
          <w:lang w:val="en-GB"/>
        </w:rPr>
        <w:t>Canaanite Religion</w:t>
      </w:r>
      <w:r w:rsidR="000F2FC1">
        <w:rPr>
          <w:lang w:val="en-GB"/>
        </w:rPr>
        <w:t xml:space="preserve"> in the Bible</w:t>
      </w:r>
    </w:p>
    <w:bookmarkEnd w:id="0"/>
    <w:p w14:paraId="171BCC28" w14:textId="69BB0528" w:rsidR="00072516" w:rsidRDefault="006601AF" w:rsidP="00072516">
      <w:pPr>
        <w:spacing w:after="120" w:line="240" w:lineRule="auto"/>
        <w:jc w:val="both"/>
        <w:rPr>
          <w:rFonts w:ascii="Arial" w:hAnsi="Arial" w:cs="Arial"/>
          <w:lang w:val="en-GB"/>
        </w:rPr>
      </w:pPr>
      <w:r>
        <w:rPr>
          <w:rFonts w:ascii="Arial" w:hAnsi="Arial" w:cs="Arial"/>
          <w:lang w:val="en-GB"/>
        </w:rPr>
        <w:t>Various gods and goddesses of Canaan make their appearance in the Hebrew Bible</w:t>
      </w:r>
      <w:r w:rsidR="00072516">
        <w:rPr>
          <w:rFonts w:ascii="Arial" w:hAnsi="Arial" w:cs="Arial"/>
          <w:lang w:val="en-GB"/>
        </w:rPr>
        <w:t xml:space="preserve">. </w:t>
      </w:r>
      <w:r w:rsidR="00D13E19">
        <w:rPr>
          <w:rFonts w:ascii="Arial" w:hAnsi="Arial" w:cs="Arial"/>
          <w:lang w:val="en-GB"/>
        </w:rPr>
        <w:t>It is easy to</w:t>
      </w:r>
      <w:r w:rsidR="00072516">
        <w:rPr>
          <w:rFonts w:ascii="Arial" w:hAnsi="Arial" w:cs="Arial"/>
          <w:lang w:val="en-GB"/>
        </w:rPr>
        <w:t xml:space="preserve"> get confused.</w:t>
      </w:r>
      <w:r w:rsidR="009241E0">
        <w:rPr>
          <w:rFonts w:ascii="Arial" w:hAnsi="Arial" w:cs="Arial"/>
          <w:lang w:val="en-GB"/>
        </w:rPr>
        <w:t xml:space="preserve"> </w:t>
      </w:r>
      <w:r w:rsidR="00072516">
        <w:rPr>
          <w:rFonts w:ascii="Arial" w:hAnsi="Arial" w:cs="Arial"/>
          <w:lang w:val="en-GB"/>
        </w:rPr>
        <w:t xml:space="preserve">In Judges 2:13, for instance, the Israelites serve “the Baals and the Ashtaroth”; in Judges 3:7, they serve “the Baals and the </w:t>
      </w:r>
      <w:proofErr w:type="spellStart"/>
      <w:r w:rsidR="00072516">
        <w:rPr>
          <w:rFonts w:ascii="Arial" w:hAnsi="Arial" w:cs="Arial"/>
          <w:lang w:val="en-GB"/>
        </w:rPr>
        <w:t>Asheroth</w:t>
      </w:r>
      <w:proofErr w:type="spellEnd"/>
      <w:r w:rsidR="00072516">
        <w:rPr>
          <w:rFonts w:ascii="Arial" w:hAnsi="Arial" w:cs="Arial"/>
          <w:lang w:val="en-GB"/>
        </w:rPr>
        <w:t xml:space="preserve">”. Ashtaroth and </w:t>
      </w:r>
      <w:proofErr w:type="spellStart"/>
      <w:r w:rsidR="00072516">
        <w:rPr>
          <w:rFonts w:ascii="Arial" w:hAnsi="Arial" w:cs="Arial"/>
          <w:lang w:val="en-GB"/>
        </w:rPr>
        <w:t>Asheroth</w:t>
      </w:r>
      <w:proofErr w:type="spellEnd"/>
      <w:r w:rsidR="00072516">
        <w:rPr>
          <w:rFonts w:ascii="Arial" w:hAnsi="Arial" w:cs="Arial"/>
          <w:lang w:val="en-GB"/>
        </w:rPr>
        <w:t xml:space="preserve"> – what is the difference?</w:t>
      </w:r>
    </w:p>
    <w:p w14:paraId="6C528BDB" w14:textId="02102D6C" w:rsidR="00AE4B5B" w:rsidRDefault="00072516" w:rsidP="00AE4B5B">
      <w:pPr>
        <w:spacing w:after="120" w:line="240" w:lineRule="auto"/>
        <w:jc w:val="both"/>
        <w:rPr>
          <w:rFonts w:ascii="Arial" w:hAnsi="Arial" w:cs="Arial"/>
          <w:lang w:val="en-GB"/>
        </w:rPr>
      </w:pPr>
      <w:r>
        <w:rPr>
          <w:rFonts w:ascii="Arial" w:hAnsi="Arial" w:cs="Arial"/>
          <w:lang w:val="en-GB"/>
        </w:rPr>
        <w:t>When it comes to the gods and goddesses of Canaan, w</w:t>
      </w:r>
      <w:r w:rsidR="00AE4B5B">
        <w:rPr>
          <w:rFonts w:ascii="Arial" w:hAnsi="Arial" w:cs="Arial"/>
          <w:lang w:val="en-GB"/>
        </w:rPr>
        <w:t>e would not have much to go by if it were not for the fortunate discovery of a significant library of clay tablets at Ugarit. Ugarit is located to the north of Lebanon in today’s Syria. Strictly speaking, it is therefore not part of Canaan proper. Nevertheless, the language, Ugaritic, is closely related to</w:t>
      </w:r>
      <w:r w:rsidR="00392E44">
        <w:rPr>
          <w:rFonts w:ascii="Arial" w:hAnsi="Arial" w:cs="Arial"/>
          <w:lang w:val="en-GB"/>
        </w:rPr>
        <w:t xml:space="preserve"> various</w:t>
      </w:r>
      <w:r w:rsidR="00AE4B5B">
        <w:rPr>
          <w:rFonts w:ascii="Arial" w:hAnsi="Arial" w:cs="Arial"/>
          <w:lang w:val="en-GB"/>
        </w:rPr>
        <w:t xml:space="preserve"> Canaanite</w:t>
      </w:r>
      <w:r w:rsidR="00392E44">
        <w:rPr>
          <w:rFonts w:ascii="Arial" w:hAnsi="Arial" w:cs="Arial"/>
          <w:lang w:val="en-GB"/>
        </w:rPr>
        <w:t xml:space="preserve"> dialects</w:t>
      </w:r>
      <w:r w:rsidR="00AE4B5B">
        <w:rPr>
          <w:rFonts w:ascii="Arial" w:hAnsi="Arial" w:cs="Arial"/>
          <w:lang w:val="en-GB"/>
        </w:rPr>
        <w:t>, and the culture appears to have been similar as well. It is assumed that the mythology reflected in the Ugaritic texts that have been excavated closely resembles that of Canaan.</w:t>
      </w:r>
      <w:r w:rsidR="001A34EF">
        <w:rPr>
          <w:rFonts w:ascii="Arial" w:hAnsi="Arial" w:cs="Arial"/>
          <w:lang w:val="en-GB"/>
        </w:rPr>
        <w:t xml:space="preserve"> Much is still unclear, and new discoveries</w:t>
      </w:r>
      <w:r w:rsidR="00873AE7">
        <w:rPr>
          <w:rFonts w:ascii="Arial" w:hAnsi="Arial" w:cs="Arial"/>
          <w:lang w:val="en-GB"/>
        </w:rPr>
        <w:t xml:space="preserve"> or insights</w:t>
      </w:r>
      <w:r w:rsidR="001A34EF">
        <w:rPr>
          <w:rFonts w:ascii="Arial" w:hAnsi="Arial" w:cs="Arial"/>
          <w:lang w:val="en-GB"/>
        </w:rPr>
        <w:t xml:space="preserve"> may </w:t>
      </w:r>
      <w:r w:rsidR="00873AE7">
        <w:rPr>
          <w:rFonts w:ascii="Arial" w:hAnsi="Arial" w:cs="Arial"/>
          <w:lang w:val="en-GB"/>
        </w:rPr>
        <w:t>make</w:t>
      </w:r>
      <w:r w:rsidR="001A34EF">
        <w:rPr>
          <w:rFonts w:ascii="Arial" w:hAnsi="Arial" w:cs="Arial"/>
          <w:lang w:val="en-GB"/>
        </w:rPr>
        <w:t xml:space="preserve"> corrections of the reconstruction below</w:t>
      </w:r>
      <w:r w:rsidR="00873AE7">
        <w:rPr>
          <w:rFonts w:ascii="Arial" w:hAnsi="Arial" w:cs="Arial"/>
          <w:lang w:val="en-GB"/>
        </w:rPr>
        <w:t xml:space="preserve"> necessary</w:t>
      </w:r>
      <w:r w:rsidR="001A34EF">
        <w:rPr>
          <w:rFonts w:ascii="Arial" w:hAnsi="Arial" w:cs="Arial"/>
          <w:lang w:val="en-GB"/>
        </w:rPr>
        <w:t>.</w:t>
      </w:r>
    </w:p>
    <w:p w14:paraId="61D21C35" w14:textId="73FA670F" w:rsidR="00BA45C6" w:rsidRDefault="00025548" w:rsidP="00BA45C6">
      <w:pPr>
        <w:pStyle w:val="berschrift2"/>
        <w:rPr>
          <w:lang w:val="en-GB"/>
        </w:rPr>
      </w:pPr>
      <w:r w:rsidRPr="00025548">
        <w:rPr>
          <w:noProof/>
        </w:rPr>
        <w:drawing>
          <wp:anchor distT="0" distB="0" distL="114300" distR="114300" simplePos="0" relativeHeight="251658240" behindDoc="0" locked="0" layoutInCell="1" allowOverlap="1" wp14:anchorId="28785C54" wp14:editId="151B7E97">
            <wp:simplePos x="0" y="0"/>
            <wp:positionH relativeFrom="column">
              <wp:posOffset>22225</wp:posOffset>
            </wp:positionH>
            <wp:positionV relativeFrom="paragraph">
              <wp:posOffset>90805</wp:posOffset>
            </wp:positionV>
            <wp:extent cx="2543810" cy="5916295"/>
            <wp:effectExtent l="0" t="0" r="889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43810" cy="5916295"/>
                    </a:xfrm>
                    <a:prstGeom prst="rect">
                      <a:avLst/>
                    </a:prstGeom>
                  </pic:spPr>
                </pic:pic>
              </a:graphicData>
            </a:graphic>
            <wp14:sizeRelH relativeFrom="page">
              <wp14:pctWidth>0</wp14:pctWidth>
            </wp14:sizeRelH>
            <wp14:sizeRelV relativeFrom="page">
              <wp14:pctHeight>0</wp14:pctHeight>
            </wp14:sizeRelV>
          </wp:anchor>
        </w:drawing>
      </w:r>
      <w:r w:rsidR="00BA45C6">
        <w:rPr>
          <w:lang w:val="en-GB"/>
        </w:rPr>
        <w:t>The Canaanite Pantheon</w:t>
      </w:r>
    </w:p>
    <w:p w14:paraId="2F1C548B" w14:textId="6A5235D0" w:rsidR="00392E44" w:rsidRDefault="00392E44" w:rsidP="000B6ADF">
      <w:pPr>
        <w:spacing w:after="120" w:line="240" w:lineRule="auto"/>
        <w:jc w:val="both"/>
        <w:rPr>
          <w:rFonts w:ascii="Arial" w:hAnsi="Arial" w:cs="Arial"/>
          <w:lang w:val="en-GB"/>
        </w:rPr>
      </w:pPr>
      <w:r>
        <w:rPr>
          <w:rFonts w:ascii="Arial" w:hAnsi="Arial" w:cs="Arial"/>
          <w:lang w:val="en-GB"/>
        </w:rPr>
        <w:t xml:space="preserve">At the top stands </w:t>
      </w:r>
      <w:r w:rsidR="00AD0A24" w:rsidRPr="00392E44">
        <w:rPr>
          <w:rFonts w:ascii="Arial" w:hAnsi="Arial" w:cs="Arial"/>
          <w:b/>
          <w:bCs/>
          <w:lang w:val="en-GB"/>
        </w:rPr>
        <w:t>El</w:t>
      </w:r>
      <w:r>
        <w:rPr>
          <w:rFonts w:ascii="Arial" w:hAnsi="Arial" w:cs="Arial"/>
          <w:lang w:val="en-GB"/>
        </w:rPr>
        <w:t xml:space="preserve">. The word </w:t>
      </w:r>
      <w:r w:rsidRPr="00392E44">
        <w:rPr>
          <w:rFonts w:ascii="Arial" w:hAnsi="Arial" w:cs="Arial"/>
          <w:i/>
          <w:iCs/>
          <w:lang w:val="en-GB"/>
        </w:rPr>
        <w:t>el</w:t>
      </w:r>
      <w:r>
        <w:rPr>
          <w:rFonts w:ascii="Arial" w:hAnsi="Arial" w:cs="Arial"/>
          <w:lang w:val="en-GB"/>
        </w:rPr>
        <w:t xml:space="preserve"> simply means </w:t>
      </w:r>
      <w:r w:rsidRPr="00392E44">
        <w:rPr>
          <w:rFonts w:ascii="Arial" w:hAnsi="Arial" w:cs="Arial"/>
          <w:i/>
          <w:iCs/>
          <w:lang w:val="en-GB"/>
        </w:rPr>
        <w:t>god</w:t>
      </w:r>
      <w:r>
        <w:rPr>
          <w:rFonts w:ascii="Arial" w:hAnsi="Arial" w:cs="Arial"/>
          <w:lang w:val="en-GB"/>
        </w:rPr>
        <w:t xml:space="preserve">, but it is also used as a personal name. </w:t>
      </w:r>
      <w:r w:rsidRPr="00392E44">
        <w:rPr>
          <w:rFonts w:ascii="Arial" w:hAnsi="Arial" w:cs="Arial"/>
          <w:b/>
          <w:bCs/>
          <w:lang w:val="en-GB"/>
        </w:rPr>
        <w:t>El</w:t>
      </w:r>
      <w:r>
        <w:rPr>
          <w:rFonts w:ascii="Arial" w:hAnsi="Arial" w:cs="Arial"/>
          <w:lang w:val="en-GB"/>
        </w:rPr>
        <w:t xml:space="preserve"> is portrayed as wise and old. He is the progenitor of the gods and the creator of the world. </w:t>
      </w:r>
      <w:r w:rsidR="00674E9D">
        <w:rPr>
          <w:rFonts w:ascii="Arial" w:hAnsi="Arial" w:cs="Arial"/>
          <w:lang w:val="en-GB"/>
        </w:rPr>
        <w:t>One of his titles, significantly, is “Bull El” (Steiner 2016)</w:t>
      </w:r>
      <w:r w:rsidR="00D74509">
        <w:rPr>
          <w:rFonts w:ascii="Arial" w:hAnsi="Arial" w:cs="Arial"/>
          <w:lang w:val="en-GB"/>
        </w:rPr>
        <w:t>. I</w:t>
      </w:r>
      <w:r w:rsidR="00D13E19">
        <w:rPr>
          <w:rFonts w:ascii="Arial" w:hAnsi="Arial" w:cs="Arial"/>
          <w:lang w:val="en-GB"/>
        </w:rPr>
        <w:t xml:space="preserve">mages of bulls </w:t>
      </w:r>
      <w:r w:rsidR="00D74509">
        <w:rPr>
          <w:rFonts w:ascii="Arial" w:hAnsi="Arial" w:cs="Arial"/>
          <w:lang w:val="en-GB"/>
        </w:rPr>
        <w:t>and calves have been found in Canaan, associated with either El or Baal. They were probably understood as a pedestal for the invisible presence of the god, not a representation of the god himself</w:t>
      </w:r>
      <w:r w:rsidR="00D13E19">
        <w:rPr>
          <w:rFonts w:ascii="Arial" w:hAnsi="Arial" w:cs="Arial"/>
          <w:lang w:val="en-GB"/>
        </w:rPr>
        <w:t>.</w:t>
      </w:r>
    </w:p>
    <w:p w14:paraId="4C52C188" w14:textId="05D97BDB" w:rsidR="00AD0A24" w:rsidRDefault="00392E44" w:rsidP="000B6ADF">
      <w:pPr>
        <w:spacing w:after="120" w:line="240" w:lineRule="auto"/>
        <w:jc w:val="both"/>
        <w:rPr>
          <w:rFonts w:ascii="Arial" w:hAnsi="Arial" w:cs="Arial"/>
          <w:lang w:val="en-GB"/>
        </w:rPr>
      </w:pPr>
      <w:r>
        <w:rPr>
          <w:rFonts w:ascii="Arial" w:hAnsi="Arial" w:cs="Arial"/>
          <w:lang w:val="en-GB"/>
        </w:rPr>
        <w:t xml:space="preserve">His consort is </w:t>
      </w:r>
      <w:r w:rsidRPr="00392E44">
        <w:rPr>
          <w:rFonts w:ascii="Arial" w:hAnsi="Arial" w:cs="Arial"/>
          <w:b/>
          <w:bCs/>
          <w:lang w:val="en-GB"/>
        </w:rPr>
        <w:t>Asherah</w:t>
      </w:r>
      <w:r>
        <w:rPr>
          <w:rFonts w:ascii="Arial" w:hAnsi="Arial" w:cs="Arial"/>
          <w:lang w:val="en-GB"/>
        </w:rPr>
        <w:t>, a mother goddess, who gave birth to 70 sons. These gods, one of which is Baal,</w:t>
      </w:r>
      <w:r w:rsidR="00A6134F">
        <w:rPr>
          <w:rFonts w:ascii="Arial" w:hAnsi="Arial" w:cs="Arial"/>
          <w:lang w:val="en-GB"/>
        </w:rPr>
        <w:t xml:space="preserve"> form</w:t>
      </w:r>
      <w:r>
        <w:rPr>
          <w:rFonts w:ascii="Arial" w:hAnsi="Arial" w:cs="Arial"/>
          <w:lang w:val="en-GB"/>
        </w:rPr>
        <w:t xml:space="preserve"> </w:t>
      </w:r>
      <w:r w:rsidR="00A6134F">
        <w:rPr>
          <w:rFonts w:ascii="Arial" w:hAnsi="Arial" w:cs="Arial"/>
          <w:lang w:val="en-GB"/>
        </w:rPr>
        <w:t>a divine council</w:t>
      </w:r>
      <w:r>
        <w:rPr>
          <w:rFonts w:ascii="Arial" w:hAnsi="Arial" w:cs="Arial"/>
          <w:lang w:val="en-GB"/>
        </w:rPr>
        <w:t xml:space="preserve"> under the leadership of </w:t>
      </w:r>
      <w:r w:rsidR="00A6134F">
        <w:rPr>
          <w:rFonts w:ascii="Arial" w:hAnsi="Arial" w:cs="Arial"/>
          <w:lang w:val="en-GB"/>
        </w:rPr>
        <w:t xml:space="preserve">El or Baal </w:t>
      </w:r>
      <w:r w:rsidR="00873AE7">
        <w:rPr>
          <w:rFonts w:ascii="Arial" w:hAnsi="Arial" w:cs="Arial"/>
          <w:lang w:val="en-GB"/>
        </w:rPr>
        <w:t>and</w:t>
      </w:r>
      <w:r w:rsidR="00A6134F">
        <w:rPr>
          <w:rFonts w:ascii="Arial" w:hAnsi="Arial" w:cs="Arial"/>
          <w:lang w:val="en-GB"/>
        </w:rPr>
        <w:t xml:space="preserve"> run the world.</w:t>
      </w:r>
    </w:p>
    <w:p w14:paraId="508C9891" w14:textId="4BDF17CE" w:rsidR="009241E0" w:rsidRDefault="00392E44" w:rsidP="000B6ADF">
      <w:pPr>
        <w:spacing w:after="120" w:line="240" w:lineRule="auto"/>
        <w:jc w:val="both"/>
        <w:rPr>
          <w:rFonts w:ascii="Arial" w:hAnsi="Arial" w:cs="Arial"/>
          <w:lang w:val="en-GB"/>
        </w:rPr>
      </w:pPr>
      <w:r>
        <w:rPr>
          <w:rFonts w:ascii="Arial" w:hAnsi="Arial" w:cs="Arial"/>
          <w:lang w:val="en-GB"/>
        </w:rPr>
        <w:t xml:space="preserve">Then there is </w:t>
      </w:r>
      <w:r w:rsidR="00433E67">
        <w:rPr>
          <w:rFonts w:ascii="Arial" w:hAnsi="Arial" w:cs="Arial"/>
          <w:lang w:val="en-GB"/>
        </w:rPr>
        <w:t xml:space="preserve">Astarte or Ishtar, </w:t>
      </w:r>
      <w:r w:rsidR="00433E67" w:rsidRPr="00392E44">
        <w:rPr>
          <w:rFonts w:ascii="Arial" w:hAnsi="Arial" w:cs="Arial"/>
          <w:b/>
          <w:bCs/>
          <w:lang w:val="en-GB"/>
        </w:rPr>
        <w:t>Ashtoreth</w:t>
      </w:r>
      <w:r w:rsidR="00433E67">
        <w:rPr>
          <w:rFonts w:ascii="Arial" w:hAnsi="Arial" w:cs="Arial"/>
          <w:lang w:val="en-GB"/>
        </w:rPr>
        <w:t xml:space="preserve"> in Hebrew</w:t>
      </w:r>
      <w:r>
        <w:rPr>
          <w:rFonts w:ascii="Arial" w:hAnsi="Arial" w:cs="Arial"/>
          <w:lang w:val="en-GB"/>
        </w:rPr>
        <w:t xml:space="preserve">. She also appears as the chief female deity. She </w:t>
      </w:r>
      <w:r w:rsidR="00433E67">
        <w:rPr>
          <w:rFonts w:ascii="Arial" w:hAnsi="Arial" w:cs="Arial"/>
          <w:lang w:val="en-GB"/>
        </w:rPr>
        <w:t>was a</w:t>
      </w:r>
      <w:r w:rsidR="009241E0">
        <w:rPr>
          <w:rFonts w:ascii="Arial" w:hAnsi="Arial" w:cs="Arial"/>
          <w:lang w:val="en-GB"/>
        </w:rPr>
        <w:t>ssociated with fertility, sexuality, and war</w:t>
      </w:r>
      <w:r w:rsidR="00433E67">
        <w:rPr>
          <w:rFonts w:ascii="Arial" w:hAnsi="Arial" w:cs="Arial"/>
          <w:lang w:val="en-GB"/>
        </w:rPr>
        <w:t xml:space="preserve">. She was widely worshipped in the Ancient Near East as the queen of heaven (cf. Jer. </w:t>
      </w:r>
      <w:r w:rsidR="000145CE">
        <w:rPr>
          <w:rFonts w:ascii="Arial" w:hAnsi="Arial" w:cs="Arial"/>
          <w:lang w:val="en-GB"/>
        </w:rPr>
        <w:t>44:</w:t>
      </w:r>
      <w:r>
        <w:rPr>
          <w:rFonts w:ascii="Arial" w:hAnsi="Arial" w:cs="Arial"/>
          <w:lang w:val="en-GB"/>
        </w:rPr>
        <w:t>17-19</w:t>
      </w:r>
      <w:r w:rsidR="00433E67">
        <w:rPr>
          <w:rFonts w:ascii="Arial" w:hAnsi="Arial" w:cs="Arial"/>
          <w:lang w:val="en-GB"/>
        </w:rPr>
        <w:t>). In some texts, she is clearly distinct from Asherah, but there is also inconsistency in what is said of Asherah and Astarte, indicating conflation or confusion.</w:t>
      </w:r>
      <w:r w:rsidR="008F5FAA">
        <w:rPr>
          <w:rFonts w:ascii="Arial" w:hAnsi="Arial" w:cs="Arial"/>
          <w:lang w:val="en-GB"/>
        </w:rPr>
        <w:t xml:space="preserve"> The two may have merged in the first millennium BC (Steiner 2016).</w:t>
      </w:r>
    </w:p>
    <w:p w14:paraId="2EE631F4" w14:textId="52B100C7" w:rsidR="00AE4B5B" w:rsidRDefault="00AE4B5B" w:rsidP="00AE4B5B">
      <w:pPr>
        <w:spacing w:after="120" w:line="240" w:lineRule="auto"/>
        <w:jc w:val="both"/>
        <w:rPr>
          <w:rFonts w:ascii="Arial" w:hAnsi="Arial" w:cs="Arial"/>
          <w:lang w:val="en-GB"/>
        </w:rPr>
      </w:pPr>
      <w:r w:rsidRPr="001A34EF">
        <w:rPr>
          <w:rFonts w:ascii="Arial" w:hAnsi="Arial" w:cs="Arial"/>
          <w:b/>
          <w:bCs/>
          <w:lang w:val="en-GB"/>
        </w:rPr>
        <w:t>Dagon</w:t>
      </w:r>
      <w:r>
        <w:rPr>
          <w:rFonts w:ascii="Arial" w:hAnsi="Arial" w:cs="Arial"/>
          <w:lang w:val="en-GB"/>
        </w:rPr>
        <w:t xml:space="preserve"> or </w:t>
      </w:r>
      <w:r w:rsidRPr="001A34EF">
        <w:rPr>
          <w:rFonts w:ascii="Arial" w:hAnsi="Arial" w:cs="Arial"/>
          <w:b/>
          <w:bCs/>
          <w:lang w:val="en-GB"/>
        </w:rPr>
        <w:t>Dagan</w:t>
      </w:r>
      <w:r>
        <w:rPr>
          <w:rFonts w:ascii="Arial" w:hAnsi="Arial" w:cs="Arial"/>
          <w:lang w:val="en-GB"/>
        </w:rPr>
        <w:t xml:space="preserve"> </w:t>
      </w:r>
      <w:r w:rsidR="001A34EF">
        <w:rPr>
          <w:rFonts w:ascii="Arial" w:hAnsi="Arial" w:cs="Arial"/>
          <w:lang w:val="en-GB"/>
        </w:rPr>
        <w:t xml:space="preserve">is mentioned as </w:t>
      </w:r>
      <w:r>
        <w:rPr>
          <w:rFonts w:ascii="Arial" w:hAnsi="Arial" w:cs="Arial"/>
          <w:lang w:val="en-GB"/>
        </w:rPr>
        <w:t xml:space="preserve">god of the Philistines in </w:t>
      </w:r>
      <w:r w:rsidR="001A34EF">
        <w:rPr>
          <w:rFonts w:ascii="Arial" w:hAnsi="Arial" w:cs="Arial"/>
          <w:lang w:val="en-GB"/>
        </w:rPr>
        <w:t xml:space="preserve">1 </w:t>
      </w:r>
      <w:r>
        <w:rPr>
          <w:rFonts w:ascii="Arial" w:hAnsi="Arial" w:cs="Arial"/>
          <w:lang w:val="en-GB"/>
        </w:rPr>
        <w:t xml:space="preserve">Samuel </w:t>
      </w:r>
      <w:r w:rsidR="001A34EF">
        <w:rPr>
          <w:rFonts w:ascii="Arial" w:hAnsi="Arial" w:cs="Arial"/>
          <w:lang w:val="en-GB"/>
        </w:rPr>
        <w:t>5:1-5 but is in origin a Canaanite deity. H</w:t>
      </w:r>
      <w:r>
        <w:rPr>
          <w:rFonts w:ascii="Arial" w:hAnsi="Arial" w:cs="Arial"/>
          <w:lang w:val="en-GB"/>
        </w:rPr>
        <w:t>e is distinguished from El but both</w:t>
      </w:r>
      <w:r w:rsidR="001A34EF">
        <w:rPr>
          <w:rFonts w:ascii="Arial" w:hAnsi="Arial" w:cs="Arial"/>
          <w:lang w:val="en-GB"/>
        </w:rPr>
        <w:t xml:space="preserve"> El and Dagon</w:t>
      </w:r>
      <w:r>
        <w:rPr>
          <w:rFonts w:ascii="Arial" w:hAnsi="Arial" w:cs="Arial"/>
          <w:lang w:val="en-GB"/>
        </w:rPr>
        <w:t xml:space="preserve"> are at times refer</w:t>
      </w:r>
      <w:r w:rsidR="001A34EF">
        <w:rPr>
          <w:rFonts w:ascii="Arial" w:hAnsi="Arial" w:cs="Arial"/>
          <w:lang w:val="en-GB"/>
        </w:rPr>
        <w:t>red</w:t>
      </w:r>
      <w:r>
        <w:rPr>
          <w:rFonts w:ascii="Arial" w:hAnsi="Arial" w:cs="Arial"/>
          <w:lang w:val="en-GB"/>
        </w:rPr>
        <w:t xml:space="preserve"> to as the father of Baal</w:t>
      </w:r>
      <w:r w:rsidR="00D74509">
        <w:rPr>
          <w:rFonts w:ascii="Arial" w:hAnsi="Arial" w:cs="Arial"/>
          <w:lang w:val="en-GB"/>
        </w:rPr>
        <w:t xml:space="preserve"> and they may have </w:t>
      </w:r>
      <w:r>
        <w:rPr>
          <w:rFonts w:ascii="Arial" w:hAnsi="Arial" w:cs="Arial"/>
          <w:lang w:val="en-GB"/>
        </w:rPr>
        <w:t>merged into one</w:t>
      </w:r>
      <w:r w:rsidR="004F7179">
        <w:rPr>
          <w:rFonts w:ascii="Arial" w:hAnsi="Arial" w:cs="Arial"/>
          <w:lang w:val="en-GB"/>
        </w:rPr>
        <w:t xml:space="preserve">. </w:t>
      </w:r>
    </w:p>
    <w:p w14:paraId="500C3947" w14:textId="2BF42173" w:rsidR="00AD0A24" w:rsidRDefault="00A56EA3" w:rsidP="000B6ADF">
      <w:pPr>
        <w:spacing w:after="120" w:line="240" w:lineRule="auto"/>
        <w:jc w:val="both"/>
        <w:rPr>
          <w:rFonts w:ascii="Arial" w:hAnsi="Arial" w:cs="Arial"/>
          <w:lang w:val="en-GB"/>
        </w:rPr>
      </w:pPr>
      <w:r>
        <w:rPr>
          <w:noProof/>
        </w:rPr>
        <mc:AlternateContent>
          <mc:Choice Requires="wps">
            <w:drawing>
              <wp:anchor distT="0" distB="0" distL="114300" distR="114300" simplePos="0" relativeHeight="251660288" behindDoc="0" locked="0" layoutInCell="1" allowOverlap="1" wp14:anchorId="2DF836E3" wp14:editId="5AD41370">
                <wp:simplePos x="0" y="0"/>
                <wp:positionH relativeFrom="column">
                  <wp:posOffset>62230</wp:posOffset>
                </wp:positionH>
                <wp:positionV relativeFrom="paragraph">
                  <wp:posOffset>888779</wp:posOffset>
                </wp:positionV>
                <wp:extent cx="2503805" cy="635"/>
                <wp:effectExtent l="0" t="0" r="0" b="635"/>
                <wp:wrapSquare wrapText="bothSides"/>
                <wp:docPr id="2" name="Textfeld 2"/>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wps:spPr>
                      <wps:txbx>
                        <w:txbxContent>
                          <w:p w14:paraId="52C107D5" w14:textId="2B2BA5AB" w:rsidR="00025548" w:rsidRPr="00B95790" w:rsidRDefault="004D58A8" w:rsidP="00025548">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1. </w:t>
                            </w:r>
                            <w:r w:rsidR="00025548" w:rsidRPr="00B95790">
                              <w:rPr>
                                <w:i w:val="0"/>
                                <w:iCs w:val="0"/>
                                <w:color w:val="000000" w:themeColor="text1"/>
                                <w:sz w:val="22"/>
                                <w:szCs w:val="22"/>
                                <w:lang w:val="en-GB"/>
                              </w:rPr>
                              <w:t xml:space="preserve">Baal with </w:t>
                            </w:r>
                            <w:r w:rsidR="00B95790">
                              <w:rPr>
                                <w:i w:val="0"/>
                                <w:iCs w:val="0"/>
                                <w:color w:val="000000" w:themeColor="text1"/>
                                <w:sz w:val="22"/>
                                <w:szCs w:val="22"/>
                                <w:lang w:val="en-GB"/>
                              </w:rPr>
                              <w:t>t</w:t>
                            </w:r>
                            <w:r w:rsidR="00025548" w:rsidRPr="00B95790">
                              <w:rPr>
                                <w:i w:val="0"/>
                                <w:iCs w:val="0"/>
                                <w:color w:val="000000" w:themeColor="text1"/>
                                <w:sz w:val="22"/>
                                <w:szCs w:val="22"/>
                                <w:lang w:val="en-GB"/>
                              </w:rPr>
                              <w:t>hunderbolt (Jastrow 2006</w:t>
                            </w:r>
                            <w:r w:rsidR="00B95790" w:rsidRPr="00B95790">
                              <w:rPr>
                                <w:i w:val="0"/>
                                <w:iCs w:val="0"/>
                                <w:color w:val="000000" w:themeColor="text1"/>
                                <w:sz w:val="22"/>
                                <w:szCs w:val="22"/>
                                <w:lang w:val="en-GB"/>
                              </w:rPr>
                              <w:t>a</w:t>
                            </w:r>
                            <w:r w:rsidR="00025548" w:rsidRPr="00B95790">
                              <w:rPr>
                                <w:i w:val="0"/>
                                <w:iCs w:val="0"/>
                                <w:color w:val="000000" w:themeColor="text1"/>
                                <w:sz w:val="22"/>
                                <w:szCs w:val="2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F836E3" id="_x0000_t202" coordsize="21600,21600" o:spt="202" path="m,l,21600r21600,l21600,xe">
                <v:stroke joinstyle="miter"/>
                <v:path gradientshapeok="t" o:connecttype="rect"/>
              </v:shapetype>
              <v:shape id="Textfeld 2" o:spid="_x0000_s1026" type="#_x0000_t202" style="position:absolute;left:0;text-align:left;margin-left:4.9pt;margin-top:70pt;width:197.1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" stroked="f">
                <v:textbox style="mso-fit-shape-to-text:t" inset="0,0,0,0">
                  <w:txbxContent>
                    <w:p w14:paraId="52C107D5" w14:textId="2B2BA5AB" w:rsidR="00025548" w:rsidRPr="00B95790" w:rsidRDefault="004D58A8" w:rsidP="00025548">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1. </w:t>
                      </w:r>
                      <w:r w:rsidR="00025548" w:rsidRPr="00B95790">
                        <w:rPr>
                          <w:i w:val="0"/>
                          <w:iCs w:val="0"/>
                          <w:color w:val="000000" w:themeColor="text1"/>
                          <w:sz w:val="22"/>
                          <w:szCs w:val="22"/>
                          <w:lang w:val="en-GB"/>
                        </w:rPr>
                        <w:t xml:space="preserve">Baal with </w:t>
                      </w:r>
                      <w:r w:rsidR="00B95790">
                        <w:rPr>
                          <w:i w:val="0"/>
                          <w:iCs w:val="0"/>
                          <w:color w:val="000000" w:themeColor="text1"/>
                          <w:sz w:val="22"/>
                          <w:szCs w:val="22"/>
                          <w:lang w:val="en-GB"/>
                        </w:rPr>
                        <w:t>t</w:t>
                      </w:r>
                      <w:r w:rsidR="00025548" w:rsidRPr="00B95790">
                        <w:rPr>
                          <w:i w:val="0"/>
                          <w:iCs w:val="0"/>
                          <w:color w:val="000000" w:themeColor="text1"/>
                          <w:sz w:val="22"/>
                          <w:szCs w:val="22"/>
                          <w:lang w:val="en-GB"/>
                        </w:rPr>
                        <w:t>hunderbolt (Jastrow 2006</w:t>
                      </w:r>
                      <w:r w:rsidR="00B95790" w:rsidRPr="00B95790">
                        <w:rPr>
                          <w:i w:val="0"/>
                          <w:iCs w:val="0"/>
                          <w:color w:val="000000" w:themeColor="text1"/>
                          <w:sz w:val="22"/>
                          <w:szCs w:val="22"/>
                          <w:lang w:val="en-GB"/>
                        </w:rPr>
                        <w:t>a</w:t>
                      </w:r>
                      <w:r w:rsidR="00025548" w:rsidRPr="00B95790">
                        <w:rPr>
                          <w:i w:val="0"/>
                          <w:iCs w:val="0"/>
                          <w:color w:val="000000" w:themeColor="text1"/>
                          <w:sz w:val="22"/>
                          <w:szCs w:val="22"/>
                          <w:lang w:val="en-GB"/>
                        </w:rPr>
                        <w:t>)</w:t>
                      </w:r>
                    </w:p>
                  </w:txbxContent>
                </v:textbox>
                <w10:wrap type="square"/>
              </v:shape>
            </w:pict>
          </mc:Fallback>
        </mc:AlternateContent>
      </w:r>
      <w:r w:rsidR="00AD0A24" w:rsidRPr="001A34EF">
        <w:rPr>
          <w:rFonts w:ascii="Arial" w:hAnsi="Arial" w:cs="Arial"/>
          <w:b/>
          <w:bCs/>
          <w:lang w:val="en-GB"/>
        </w:rPr>
        <w:t>Baal</w:t>
      </w:r>
      <w:r w:rsidR="00AD0A24">
        <w:rPr>
          <w:rFonts w:ascii="Arial" w:hAnsi="Arial" w:cs="Arial"/>
          <w:lang w:val="en-GB"/>
        </w:rPr>
        <w:t xml:space="preserve"> </w:t>
      </w:r>
      <w:r w:rsidR="001A34EF">
        <w:rPr>
          <w:rFonts w:ascii="Arial" w:hAnsi="Arial" w:cs="Arial"/>
          <w:lang w:val="en-GB"/>
        </w:rPr>
        <w:t xml:space="preserve">is the </w:t>
      </w:r>
      <w:r w:rsidR="00AD0A24">
        <w:rPr>
          <w:rFonts w:ascii="Arial" w:hAnsi="Arial" w:cs="Arial"/>
          <w:lang w:val="en-GB"/>
        </w:rPr>
        <w:t>god of storm, the weather, lightning, and rain</w:t>
      </w:r>
      <w:r w:rsidR="001A34EF">
        <w:rPr>
          <w:rFonts w:ascii="Arial" w:hAnsi="Arial" w:cs="Arial"/>
          <w:lang w:val="en-GB"/>
        </w:rPr>
        <w:t>, which makes him very important</w:t>
      </w:r>
      <w:r w:rsidR="002D32B9">
        <w:rPr>
          <w:rFonts w:ascii="Arial" w:hAnsi="Arial" w:cs="Arial"/>
          <w:lang w:val="en-GB"/>
        </w:rPr>
        <w:t>. In a Mediterranean climate, the winter rains are vital to agriculture but not reliable</w:t>
      </w:r>
      <w:r w:rsidR="00AD0A24">
        <w:rPr>
          <w:rFonts w:ascii="Arial" w:hAnsi="Arial" w:cs="Arial"/>
          <w:lang w:val="en-GB"/>
        </w:rPr>
        <w:t>.</w:t>
      </w:r>
      <w:r w:rsidR="00ED0F14">
        <w:rPr>
          <w:rFonts w:ascii="Arial" w:hAnsi="Arial" w:cs="Arial"/>
          <w:lang w:val="en-GB"/>
        </w:rPr>
        <w:t xml:space="preserve"> </w:t>
      </w:r>
      <w:r w:rsidR="002D32B9">
        <w:rPr>
          <w:rFonts w:ascii="Arial" w:hAnsi="Arial" w:cs="Arial"/>
          <w:lang w:val="en-GB"/>
        </w:rPr>
        <w:t>Baal</w:t>
      </w:r>
      <w:r w:rsidR="00ED0F14">
        <w:rPr>
          <w:rFonts w:ascii="Arial" w:hAnsi="Arial" w:cs="Arial"/>
          <w:lang w:val="en-GB"/>
        </w:rPr>
        <w:t xml:space="preserve"> is often portrayed as holding a club and lightning rods</w:t>
      </w:r>
      <w:r w:rsidR="002846BC">
        <w:rPr>
          <w:rFonts w:ascii="Arial" w:hAnsi="Arial" w:cs="Arial"/>
          <w:lang w:val="en-GB"/>
        </w:rPr>
        <w:t xml:space="preserve"> (Fig. 1 and 2)</w:t>
      </w:r>
      <w:r w:rsidR="00ED0F14">
        <w:rPr>
          <w:rFonts w:ascii="Arial" w:hAnsi="Arial" w:cs="Arial"/>
          <w:lang w:val="en-GB"/>
        </w:rPr>
        <w:t>.</w:t>
      </w:r>
      <w:r w:rsidR="000F2FC1">
        <w:rPr>
          <w:rFonts w:ascii="Arial" w:hAnsi="Arial" w:cs="Arial"/>
          <w:lang w:val="en-GB"/>
        </w:rPr>
        <w:t xml:space="preserve"> It was Baal rather than El who </w:t>
      </w:r>
      <w:r w:rsidR="00A6134F">
        <w:rPr>
          <w:rFonts w:ascii="Arial" w:hAnsi="Arial" w:cs="Arial"/>
          <w:lang w:val="en-GB"/>
        </w:rPr>
        <w:t>led the gods and effectively ruled the world.</w:t>
      </w:r>
      <w:r w:rsidR="00D961F4">
        <w:rPr>
          <w:rFonts w:ascii="Arial" w:hAnsi="Arial" w:cs="Arial"/>
          <w:lang w:val="en-GB"/>
        </w:rPr>
        <w:t xml:space="preserve"> </w:t>
      </w:r>
      <w:r w:rsidR="00D961F4" w:rsidRPr="00D961F4">
        <w:rPr>
          <w:rFonts w:ascii="Arial" w:hAnsi="Arial" w:cs="Arial"/>
          <w:lang w:val="en-GB"/>
        </w:rPr>
        <w:t xml:space="preserve">Asherah </w:t>
      </w:r>
      <w:r w:rsidR="00D961F4">
        <w:rPr>
          <w:rFonts w:ascii="Arial" w:hAnsi="Arial" w:cs="Arial"/>
          <w:lang w:val="en-GB"/>
        </w:rPr>
        <w:t>may be</w:t>
      </w:r>
      <w:r w:rsidR="00D961F4" w:rsidRPr="00D961F4">
        <w:rPr>
          <w:rFonts w:ascii="Arial" w:hAnsi="Arial" w:cs="Arial"/>
          <w:lang w:val="en-GB"/>
        </w:rPr>
        <w:t xml:space="preserve"> so </w:t>
      </w:r>
      <w:r w:rsidR="00D961F4" w:rsidRPr="00D961F4">
        <w:rPr>
          <w:rFonts w:ascii="Arial" w:hAnsi="Arial" w:cs="Arial"/>
          <w:lang w:val="en-GB"/>
        </w:rPr>
        <w:lastRenderedPageBreak/>
        <w:t xml:space="preserve">closely associated with Baal that she may </w:t>
      </w:r>
      <w:r w:rsidR="00D961F4">
        <w:rPr>
          <w:rFonts w:ascii="Arial" w:hAnsi="Arial" w:cs="Arial"/>
          <w:lang w:val="en-GB"/>
        </w:rPr>
        <w:t>at times</w:t>
      </w:r>
      <w:r w:rsidR="00D961F4" w:rsidRPr="00D961F4">
        <w:rPr>
          <w:rFonts w:ascii="Arial" w:hAnsi="Arial" w:cs="Arial"/>
          <w:lang w:val="en-GB"/>
        </w:rPr>
        <w:t xml:space="preserve"> have been considered his consort.</w:t>
      </w:r>
    </w:p>
    <w:p w14:paraId="4B5762CA" w14:textId="69C7B99F" w:rsidR="00BC2BEE" w:rsidRDefault="00A56EA3" w:rsidP="000B6ADF">
      <w:pPr>
        <w:spacing w:after="120" w:line="240" w:lineRule="auto"/>
        <w:jc w:val="both"/>
        <w:rPr>
          <w:rFonts w:ascii="Arial" w:hAnsi="Arial" w:cs="Arial"/>
          <w:lang w:val="en-GB"/>
        </w:rPr>
      </w:pPr>
      <w:r w:rsidRPr="00A56EA3">
        <w:rPr>
          <w:rFonts w:ascii="Arial" w:hAnsi="Arial" w:cs="Arial"/>
          <w:b/>
          <w:bCs/>
          <w:noProof/>
          <w:lang w:val="en-GB"/>
        </w:rPr>
        <w:drawing>
          <wp:anchor distT="0" distB="0" distL="114300" distR="114300" simplePos="0" relativeHeight="251677696" behindDoc="0" locked="1" layoutInCell="1" allowOverlap="0" wp14:anchorId="2E28EC6B" wp14:editId="0E739DFF">
            <wp:simplePos x="0" y="0"/>
            <wp:positionH relativeFrom="column">
              <wp:posOffset>-1905</wp:posOffset>
            </wp:positionH>
            <wp:positionV relativeFrom="page">
              <wp:posOffset>945515</wp:posOffset>
            </wp:positionV>
            <wp:extent cx="2318385" cy="4270375"/>
            <wp:effectExtent l="0" t="0" r="571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385" cy="4270375"/>
                    </a:xfrm>
                    <a:prstGeom prst="rect">
                      <a:avLst/>
                    </a:prstGeom>
                  </pic:spPr>
                </pic:pic>
              </a:graphicData>
            </a:graphic>
            <wp14:sizeRelH relativeFrom="margin">
              <wp14:pctWidth>0</wp14:pctWidth>
            </wp14:sizeRelH>
            <wp14:sizeRelV relativeFrom="margin">
              <wp14:pctHeight>0</wp14:pctHeight>
            </wp14:sizeRelV>
          </wp:anchor>
        </w:drawing>
      </w:r>
      <w:r w:rsidRPr="00A56EA3">
        <w:rPr>
          <w:rFonts w:ascii="Arial" w:hAnsi="Arial" w:cs="Arial"/>
          <w:b/>
          <w:bCs/>
          <w:noProof/>
          <w:lang w:val="en-GB"/>
        </w:rPr>
        <mc:AlternateContent>
          <mc:Choice Requires="wps">
            <w:drawing>
              <wp:anchor distT="0" distB="0" distL="114300" distR="114300" simplePos="0" relativeHeight="251678720" behindDoc="0" locked="1" layoutInCell="1" allowOverlap="0" wp14:anchorId="44285977" wp14:editId="0480FA89">
                <wp:simplePos x="0" y="0"/>
                <wp:positionH relativeFrom="column">
                  <wp:posOffset>-1905</wp:posOffset>
                </wp:positionH>
                <wp:positionV relativeFrom="page">
                  <wp:posOffset>5270500</wp:posOffset>
                </wp:positionV>
                <wp:extent cx="2318385" cy="520700"/>
                <wp:effectExtent l="0" t="0" r="5715" b="0"/>
                <wp:wrapSquare wrapText="bothSides"/>
                <wp:docPr id="4" name="Textfeld 4"/>
                <wp:cNvGraphicFramePr/>
                <a:graphic xmlns:a="http://schemas.openxmlformats.org/drawingml/2006/main">
                  <a:graphicData uri="http://schemas.microsoft.com/office/word/2010/wordprocessingShape">
                    <wps:wsp>
                      <wps:cNvSpPr txBox="1"/>
                      <wps:spPr>
                        <a:xfrm>
                          <a:off x="0" y="0"/>
                          <a:ext cx="2318385" cy="520700"/>
                        </a:xfrm>
                        <a:prstGeom prst="rect">
                          <a:avLst/>
                        </a:prstGeom>
                        <a:solidFill>
                          <a:prstClr val="white"/>
                        </a:solidFill>
                        <a:ln>
                          <a:noFill/>
                        </a:ln>
                      </wps:spPr>
                      <wps:txbx>
                        <w:txbxContent>
                          <w:p w14:paraId="2A21B273" w14:textId="1353C833" w:rsidR="00A56EA3" w:rsidRPr="00A56EA3" w:rsidRDefault="004D58A8" w:rsidP="00A56EA3">
                            <w:pPr>
                              <w:spacing w:before="120" w:after="120"/>
                              <w:jc w:val="center"/>
                              <w:rPr>
                                <w:i/>
                                <w:iCs/>
                                <w:color w:val="000000"/>
                                <w:lang w:val="en-GB"/>
                              </w:rPr>
                            </w:pPr>
                            <w:r>
                              <w:rPr>
                                <w:color w:val="000000"/>
                                <w:lang w:val="en-GB"/>
                              </w:rPr>
                              <w:t xml:space="preserve">2. </w:t>
                            </w:r>
                            <w:r w:rsidR="00A56EA3" w:rsidRPr="00A56EA3">
                              <w:rPr>
                                <w:color w:val="000000"/>
                                <w:lang w:val="en-GB"/>
                              </w:rPr>
                              <w:t>Baal with right hand raised (Jastrow 2006b)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85977" id="Textfeld 4" o:spid="_x0000_s1027" type="#_x0000_t202" style="position:absolute;left:0;text-align:left;margin-left:-.15pt;margin-top:415pt;width:182.55pt;height:41pt;z-index:2516787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" o:allowoverlap="f" stroked="f">
                <v:textbox style="mso-fit-shape-to-text:t" inset="0,0,0,0">
                  <w:txbxContent>
                    <w:p w14:paraId="2A21B273" w14:textId="1353C833" w:rsidR="00A56EA3" w:rsidRPr="00A56EA3" w:rsidRDefault="004D58A8" w:rsidP="00A56EA3">
                      <w:pPr>
                        <w:pStyle w:val="Hyperlink"/>
                        <w:spacing w:before="120" w:after="120"/>
                        <w:jc w:val="center"/>
                        <w:rPr>
                          <w:i/>
                          <w:iCs/>
                          <w:color w:val="000000"/>
                          <w:lang w:val="en-GB"/>
                        </w:rPr>
                      </w:pPr>
                      <w:r>
                        <w:rPr>
                          <w:color w:val="000000"/>
                          <w:lang w:val="en-GB"/>
                        </w:rPr>
                        <w:t xml:space="preserve">2. </w:t>
                      </w:r>
                      <w:r w:rsidR="00A56EA3" w:rsidRPr="00A56EA3">
                        <w:rPr>
                          <w:color w:val="000000"/>
                          <w:lang w:val="en-GB"/>
                        </w:rPr>
                        <w:t>Baal with right hand raised (Jastrow 2006b)</w:t>
                      </w:r>
                    </w:p>
                  </w:txbxContent>
                </v:textbox>
                <w10:wrap type="square" anchory="page"/>
                <w10:anchorlock/>
              </v:shape>
            </w:pict>
          </mc:Fallback>
        </mc:AlternateContent>
      </w:r>
      <w:r w:rsidR="00ED0F14" w:rsidRPr="002D32B9">
        <w:rPr>
          <w:rFonts w:ascii="Arial" w:hAnsi="Arial" w:cs="Arial"/>
          <w:b/>
          <w:bCs/>
          <w:lang w:val="en-GB"/>
        </w:rPr>
        <w:t>Hadad</w:t>
      </w:r>
      <w:r w:rsidR="00ED0F14">
        <w:rPr>
          <w:rFonts w:ascii="Arial" w:hAnsi="Arial" w:cs="Arial"/>
          <w:lang w:val="en-GB"/>
        </w:rPr>
        <w:t xml:space="preserve"> also appears as a storm god, </w:t>
      </w:r>
      <w:r w:rsidR="00B31279">
        <w:rPr>
          <w:rFonts w:ascii="Arial" w:hAnsi="Arial" w:cs="Arial"/>
          <w:lang w:val="en-GB"/>
        </w:rPr>
        <w:t>in principle</w:t>
      </w:r>
      <w:r w:rsidR="00ED0F14">
        <w:rPr>
          <w:rFonts w:ascii="Arial" w:hAnsi="Arial" w:cs="Arial"/>
          <w:lang w:val="en-GB"/>
        </w:rPr>
        <w:t xml:space="preserve"> distinguished from Baal</w:t>
      </w:r>
      <w:r w:rsidR="00B31279">
        <w:rPr>
          <w:rFonts w:ascii="Arial" w:hAnsi="Arial" w:cs="Arial"/>
          <w:lang w:val="en-GB"/>
        </w:rPr>
        <w:t>, but</w:t>
      </w:r>
      <w:r w:rsidR="00ED0F14">
        <w:rPr>
          <w:rFonts w:ascii="Arial" w:hAnsi="Arial" w:cs="Arial"/>
          <w:lang w:val="en-GB"/>
        </w:rPr>
        <w:t xml:space="preserve"> at times, as in the Baal </w:t>
      </w:r>
      <w:r w:rsidR="00873AE7">
        <w:rPr>
          <w:rFonts w:ascii="Arial" w:hAnsi="Arial" w:cs="Arial"/>
          <w:lang w:val="en-GB"/>
        </w:rPr>
        <w:t>C</w:t>
      </w:r>
      <w:r w:rsidR="00ED0F14">
        <w:rPr>
          <w:rFonts w:ascii="Arial" w:hAnsi="Arial" w:cs="Arial"/>
          <w:lang w:val="en-GB"/>
        </w:rPr>
        <w:t>ycle discussed below, equated with him.</w:t>
      </w:r>
      <w:r w:rsidR="00BC2BEE">
        <w:rPr>
          <w:rFonts w:ascii="Arial" w:hAnsi="Arial" w:cs="Arial"/>
          <w:lang w:val="en-GB"/>
        </w:rPr>
        <w:t xml:space="preserve"> It may be that Baal was originally a title, meaning </w:t>
      </w:r>
      <w:r w:rsidR="00BC2BEE" w:rsidRPr="00873AE7">
        <w:rPr>
          <w:rFonts w:ascii="Arial" w:hAnsi="Arial" w:cs="Arial"/>
          <w:i/>
          <w:iCs/>
          <w:lang w:val="en-GB"/>
        </w:rPr>
        <w:t>Lord</w:t>
      </w:r>
      <w:r w:rsidR="00BC2BEE">
        <w:rPr>
          <w:rFonts w:ascii="Arial" w:hAnsi="Arial" w:cs="Arial"/>
          <w:lang w:val="en-GB"/>
        </w:rPr>
        <w:t xml:space="preserve">, </w:t>
      </w:r>
      <w:r w:rsidR="00D74509">
        <w:rPr>
          <w:rFonts w:ascii="Arial" w:hAnsi="Arial" w:cs="Arial"/>
          <w:lang w:val="en-GB"/>
        </w:rPr>
        <w:t xml:space="preserve">and later </w:t>
      </w:r>
      <w:r w:rsidR="00BC2BEE">
        <w:rPr>
          <w:rFonts w:ascii="Arial" w:hAnsi="Arial" w:cs="Arial"/>
          <w:lang w:val="en-GB"/>
        </w:rPr>
        <w:t>develop</w:t>
      </w:r>
      <w:r w:rsidR="00D74509">
        <w:rPr>
          <w:rFonts w:ascii="Arial" w:hAnsi="Arial" w:cs="Arial"/>
          <w:lang w:val="en-GB"/>
        </w:rPr>
        <w:t>ed</w:t>
      </w:r>
      <w:r w:rsidR="00BC2BEE">
        <w:rPr>
          <w:rFonts w:ascii="Arial" w:hAnsi="Arial" w:cs="Arial"/>
          <w:lang w:val="en-GB"/>
        </w:rPr>
        <w:t xml:space="preserve"> into a personal name.</w:t>
      </w:r>
      <w:r w:rsidR="00B31279">
        <w:rPr>
          <w:rFonts w:ascii="Arial" w:hAnsi="Arial" w:cs="Arial"/>
          <w:lang w:val="en-GB"/>
        </w:rPr>
        <w:t xml:space="preserve"> </w:t>
      </w:r>
      <w:r w:rsidR="00BC2BEE">
        <w:rPr>
          <w:rFonts w:ascii="Arial" w:hAnsi="Arial" w:cs="Arial"/>
          <w:lang w:val="en-GB"/>
        </w:rPr>
        <w:t xml:space="preserve">Or perhaps Baal and Hadad were gods in different territories and were later discerned to be the same; after all, they represent the same forces of nature (Steiner 2016). </w:t>
      </w:r>
    </w:p>
    <w:p w14:paraId="5D714774" w14:textId="520E90DE" w:rsidR="00ED0F14" w:rsidRDefault="00674E9D" w:rsidP="00BC2BEE">
      <w:pPr>
        <w:spacing w:after="120" w:line="240" w:lineRule="auto"/>
        <w:jc w:val="both"/>
        <w:rPr>
          <w:rFonts w:ascii="Arial" w:hAnsi="Arial" w:cs="Arial"/>
          <w:lang w:val="en-GB"/>
        </w:rPr>
      </w:pPr>
      <w:r>
        <w:rPr>
          <w:rFonts w:ascii="Arial" w:hAnsi="Arial" w:cs="Arial"/>
          <w:lang w:val="en-GB"/>
        </w:rPr>
        <w:t xml:space="preserve">In the first millennium BC, Hadad </w:t>
      </w:r>
      <w:r w:rsidR="00D74509">
        <w:rPr>
          <w:rFonts w:ascii="Arial" w:hAnsi="Arial" w:cs="Arial"/>
          <w:lang w:val="en-GB"/>
        </w:rPr>
        <w:t>was</w:t>
      </w:r>
      <w:r>
        <w:rPr>
          <w:rFonts w:ascii="Arial" w:hAnsi="Arial" w:cs="Arial"/>
          <w:lang w:val="en-GB"/>
        </w:rPr>
        <w:t xml:space="preserve"> the national deity of Syria. His </w:t>
      </w:r>
      <w:r w:rsidR="00B31279">
        <w:rPr>
          <w:rFonts w:ascii="Arial" w:hAnsi="Arial" w:cs="Arial"/>
          <w:lang w:val="en-GB"/>
        </w:rPr>
        <w:t>most prominent appearance in the OT is in the name of kings and others, for instance Ben-</w:t>
      </w:r>
      <w:proofErr w:type="spellStart"/>
      <w:r w:rsidR="00B31279">
        <w:rPr>
          <w:rFonts w:ascii="Arial" w:hAnsi="Arial" w:cs="Arial"/>
          <w:lang w:val="en-GB"/>
        </w:rPr>
        <w:t>hadad</w:t>
      </w:r>
      <w:proofErr w:type="spellEnd"/>
      <w:r w:rsidR="00B31279">
        <w:rPr>
          <w:rFonts w:ascii="Arial" w:hAnsi="Arial" w:cs="Arial"/>
          <w:lang w:val="en-GB"/>
        </w:rPr>
        <w:t>, literally Son of Hadad, of Syria (</w:t>
      </w:r>
      <w:r>
        <w:rPr>
          <w:rFonts w:ascii="Arial" w:hAnsi="Arial" w:cs="Arial"/>
          <w:lang w:val="en-GB"/>
        </w:rPr>
        <w:t>e.g.,</w:t>
      </w:r>
      <w:r w:rsidR="00B31279">
        <w:rPr>
          <w:rFonts w:ascii="Arial" w:hAnsi="Arial" w:cs="Arial"/>
          <w:lang w:val="en-GB"/>
        </w:rPr>
        <w:t xml:space="preserve"> 1 Ki. 20:1).</w:t>
      </w:r>
      <w:r w:rsidR="00BC2BEE">
        <w:rPr>
          <w:rFonts w:ascii="Arial" w:hAnsi="Arial" w:cs="Arial"/>
          <w:lang w:val="en-GB"/>
        </w:rPr>
        <w:t xml:space="preserve"> His name also appears in Zechariah 12:11, where reference is made to</w:t>
      </w:r>
      <w:r w:rsidR="00BC2BEE" w:rsidRPr="00BC2BEE">
        <w:rPr>
          <w:rFonts w:ascii="Arial" w:hAnsi="Arial" w:cs="Arial"/>
          <w:lang w:val="en-GB"/>
        </w:rPr>
        <w:t xml:space="preserve"> </w:t>
      </w:r>
      <w:r w:rsidR="00BC2BEE">
        <w:rPr>
          <w:rFonts w:ascii="Arial" w:hAnsi="Arial" w:cs="Arial"/>
          <w:lang w:val="en-GB"/>
        </w:rPr>
        <w:t>“</w:t>
      </w:r>
      <w:r w:rsidR="00BC2BEE" w:rsidRPr="00BC2BEE">
        <w:rPr>
          <w:rFonts w:ascii="Arial" w:hAnsi="Arial" w:cs="Arial"/>
          <w:lang w:val="en-GB"/>
        </w:rPr>
        <w:t>the mourning for Hadad-</w:t>
      </w:r>
      <w:proofErr w:type="spellStart"/>
      <w:r w:rsidR="00BC2BEE" w:rsidRPr="00BC2BEE">
        <w:rPr>
          <w:rFonts w:ascii="Arial" w:hAnsi="Arial" w:cs="Arial"/>
          <w:lang w:val="en-GB"/>
        </w:rPr>
        <w:t>rimmon</w:t>
      </w:r>
      <w:proofErr w:type="spellEnd"/>
      <w:r w:rsidR="00BC2BEE">
        <w:rPr>
          <w:rFonts w:ascii="Arial" w:hAnsi="Arial" w:cs="Arial"/>
          <w:lang w:val="en-GB"/>
        </w:rPr>
        <w:t>”, presumably a fertility ritual at the end of summer, when the rain-bringing storm god appeared to have died and needed to be brought back.</w:t>
      </w:r>
      <w:r w:rsidR="00A767FC">
        <w:rPr>
          <w:rFonts w:ascii="Arial" w:hAnsi="Arial" w:cs="Arial"/>
          <w:lang w:val="en-GB"/>
        </w:rPr>
        <w:t xml:space="preserve"> See the Baal </w:t>
      </w:r>
      <w:r w:rsidR="00873AE7">
        <w:rPr>
          <w:rFonts w:ascii="Arial" w:hAnsi="Arial" w:cs="Arial"/>
          <w:lang w:val="en-GB"/>
        </w:rPr>
        <w:t>C</w:t>
      </w:r>
      <w:r w:rsidR="00A767FC">
        <w:rPr>
          <w:rFonts w:ascii="Arial" w:hAnsi="Arial" w:cs="Arial"/>
          <w:lang w:val="en-GB"/>
        </w:rPr>
        <w:t>ycle below for the background narrative.</w:t>
      </w:r>
    </w:p>
    <w:p w14:paraId="5BC92EF0" w14:textId="3FF353F8" w:rsidR="000B0990" w:rsidRDefault="00AE4B5B" w:rsidP="000B0990">
      <w:pPr>
        <w:spacing w:after="120" w:line="240" w:lineRule="auto"/>
        <w:jc w:val="both"/>
        <w:rPr>
          <w:rFonts w:ascii="Arial" w:hAnsi="Arial" w:cs="Arial"/>
          <w:lang w:val="en-GB"/>
        </w:rPr>
      </w:pPr>
      <w:r w:rsidRPr="002D32B9">
        <w:rPr>
          <w:rFonts w:ascii="Arial" w:hAnsi="Arial" w:cs="Arial"/>
          <w:b/>
          <w:bCs/>
          <w:lang w:val="en-GB"/>
        </w:rPr>
        <w:t>Anat</w:t>
      </w:r>
      <w:r w:rsidR="009241E0">
        <w:rPr>
          <w:rFonts w:ascii="Arial" w:hAnsi="Arial" w:cs="Arial"/>
          <w:lang w:val="en-GB"/>
        </w:rPr>
        <w:t xml:space="preserve"> </w:t>
      </w:r>
      <w:r w:rsidR="002D32B9">
        <w:rPr>
          <w:rFonts w:ascii="Arial" w:hAnsi="Arial" w:cs="Arial"/>
          <w:lang w:val="en-GB"/>
        </w:rPr>
        <w:t xml:space="preserve">is Baal’s sister. She is </w:t>
      </w:r>
      <w:r w:rsidR="00C2346A">
        <w:rPr>
          <w:rFonts w:ascii="Arial" w:hAnsi="Arial" w:cs="Arial"/>
          <w:lang w:val="en-GB"/>
        </w:rPr>
        <w:t xml:space="preserve">called </w:t>
      </w:r>
      <w:r w:rsidR="002D32B9">
        <w:rPr>
          <w:rFonts w:ascii="Arial" w:hAnsi="Arial" w:cs="Arial"/>
          <w:lang w:val="en-GB"/>
        </w:rPr>
        <w:t xml:space="preserve">a </w:t>
      </w:r>
      <w:r w:rsidR="009241E0">
        <w:rPr>
          <w:rFonts w:ascii="Arial" w:hAnsi="Arial" w:cs="Arial"/>
          <w:lang w:val="en-GB"/>
        </w:rPr>
        <w:t>virgin</w:t>
      </w:r>
      <w:r w:rsidR="00C2346A">
        <w:rPr>
          <w:rFonts w:ascii="Arial" w:hAnsi="Arial" w:cs="Arial"/>
          <w:lang w:val="en-GB"/>
        </w:rPr>
        <w:t xml:space="preserve">. She </w:t>
      </w:r>
      <w:r w:rsidR="000B0990">
        <w:rPr>
          <w:rFonts w:ascii="Arial" w:hAnsi="Arial" w:cs="Arial"/>
          <w:lang w:val="en-GB"/>
        </w:rPr>
        <w:t xml:space="preserve">is a </w:t>
      </w:r>
      <w:r w:rsidR="009241E0">
        <w:rPr>
          <w:rFonts w:ascii="Arial" w:hAnsi="Arial" w:cs="Arial"/>
          <w:lang w:val="en-GB"/>
        </w:rPr>
        <w:t xml:space="preserve">goddess of war and </w:t>
      </w:r>
      <w:r w:rsidR="00C5506B">
        <w:rPr>
          <w:rFonts w:ascii="Arial" w:hAnsi="Arial" w:cs="Arial"/>
          <w:lang w:val="en-GB"/>
        </w:rPr>
        <w:t xml:space="preserve">perhaps of </w:t>
      </w:r>
      <w:r w:rsidR="009241E0">
        <w:rPr>
          <w:rFonts w:ascii="Arial" w:hAnsi="Arial" w:cs="Arial"/>
          <w:lang w:val="en-GB"/>
        </w:rPr>
        <w:t>love</w:t>
      </w:r>
      <w:r w:rsidR="00C5506B">
        <w:rPr>
          <w:rFonts w:ascii="Arial" w:hAnsi="Arial" w:cs="Arial"/>
          <w:lang w:val="en-GB"/>
        </w:rPr>
        <w:t>, although the latter is nowadays in doubt (Cornelius 2008)</w:t>
      </w:r>
      <w:r w:rsidR="002D32B9">
        <w:rPr>
          <w:rFonts w:ascii="Arial" w:hAnsi="Arial" w:cs="Arial"/>
          <w:lang w:val="en-GB"/>
        </w:rPr>
        <w:t xml:space="preserve">. </w:t>
      </w:r>
      <w:r w:rsidR="000B0990">
        <w:rPr>
          <w:rFonts w:ascii="Arial" w:hAnsi="Arial" w:cs="Arial"/>
          <w:lang w:val="en-GB"/>
        </w:rPr>
        <w:t xml:space="preserve">Anat </w:t>
      </w:r>
      <w:r w:rsidR="000B0990" w:rsidRPr="000B0990">
        <w:rPr>
          <w:rFonts w:ascii="Arial" w:hAnsi="Arial" w:cs="Arial"/>
          <w:lang w:val="en-GB"/>
        </w:rPr>
        <w:t>has a</w:t>
      </w:r>
      <w:r w:rsidR="000B0990">
        <w:rPr>
          <w:rFonts w:ascii="Arial" w:hAnsi="Arial" w:cs="Arial"/>
          <w:lang w:val="en-GB"/>
        </w:rPr>
        <w:t xml:space="preserve"> volatile and violent</w:t>
      </w:r>
      <w:r w:rsidR="000B0990" w:rsidRPr="000B0990">
        <w:rPr>
          <w:rFonts w:ascii="Arial" w:hAnsi="Arial" w:cs="Arial"/>
          <w:lang w:val="en-GB"/>
        </w:rPr>
        <w:t xml:space="preserve"> temper; </w:t>
      </w:r>
      <w:r w:rsidR="000B0990">
        <w:rPr>
          <w:rFonts w:ascii="Arial" w:hAnsi="Arial" w:cs="Arial"/>
          <w:lang w:val="en-GB"/>
        </w:rPr>
        <w:t>the Baal Cycle (discussed below) portrays her as</w:t>
      </w:r>
    </w:p>
    <w:p w14:paraId="2CFB93AD" w14:textId="5A00ED3C" w:rsidR="000B0990" w:rsidRDefault="00A56EA3" w:rsidP="000B0990">
      <w:pPr>
        <w:spacing w:after="120" w:line="240" w:lineRule="auto"/>
        <w:ind w:left="708"/>
        <w:jc w:val="both"/>
        <w:rPr>
          <w:rFonts w:ascii="Arial" w:hAnsi="Arial" w:cs="Arial"/>
          <w:lang w:val="en-GB"/>
        </w:rPr>
      </w:pPr>
      <w:r>
        <w:rPr>
          <w:rFonts w:ascii="Arial" w:hAnsi="Arial" w:cs="Arial"/>
          <w:lang w:val="en-GB"/>
        </w:rPr>
        <w:t xml:space="preserve">... </w:t>
      </w:r>
      <w:r w:rsidR="000B0990" w:rsidRPr="000B0990">
        <w:rPr>
          <w:rFonts w:ascii="Arial" w:hAnsi="Arial" w:cs="Arial"/>
          <w:lang w:val="en-GB"/>
        </w:rPr>
        <w:t xml:space="preserve">engaged in a gruesome battle where she is </w:t>
      </w:r>
      <w:r w:rsidR="00D13E19">
        <w:rPr>
          <w:rFonts w:ascii="Arial" w:hAnsi="Arial" w:cs="Arial"/>
          <w:lang w:val="en-GB"/>
        </w:rPr>
        <w:t>“</w:t>
      </w:r>
      <w:r w:rsidR="000B0990" w:rsidRPr="000B0990">
        <w:rPr>
          <w:rFonts w:ascii="Arial" w:hAnsi="Arial" w:cs="Arial"/>
          <w:lang w:val="en-GB"/>
        </w:rPr>
        <w:t>knee-deep” and “neck-deep” in the blood and gore of warriors</w:t>
      </w:r>
      <w:r w:rsidR="000B0990">
        <w:rPr>
          <w:rFonts w:ascii="Arial" w:hAnsi="Arial" w:cs="Arial"/>
          <w:lang w:val="en-GB"/>
        </w:rPr>
        <w:t xml:space="preserve"> – </w:t>
      </w:r>
      <w:r w:rsidR="000B0990" w:rsidRPr="000B0990">
        <w:rPr>
          <w:rFonts w:ascii="Arial" w:hAnsi="Arial" w:cs="Arial"/>
          <w:lang w:val="en-GB"/>
        </w:rPr>
        <w:t xml:space="preserve">a circumstance that apparently brings her much joy </w:t>
      </w:r>
      <w:r w:rsidR="000B0990">
        <w:rPr>
          <w:rFonts w:ascii="Arial" w:hAnsi="Arial" w:cs="Arial"/>
          <w:lang w:val="en-GB"/>
        </w:rPr>
        <w:t xml:space="preserve">… </w:t>
      </w:r>
      <w:r w:rsidR="000B0990" w:rsidRPr="000B0990">
        <w:rPr>
          <w:rFonts w:ascii="Arial" w:hAnsi="Arial" w:cs="Arial"/>
          <w:lang w:val="en-GB"/>
        </w:rPr>
        <w:t>After the battle, she washes away the blood, puts on makeup, and sings a song about her love for Baal</w:t>
      </w:r>
      <w:r w:rsidR="00D13E19">
        <w:rPr>
          <w:rFonts w:ascii="Arial" w:hAnsi="Arial" w:cs="Arial"/>
          <w:lang w:val="en-GB"/>
        </w:rPr>
        <w:t>.</w:t>
      </w:r>
      <w:r w:rsidR="000B0990" w:rsidRPr="000B0990">
        <w:rPr>
          <w:rFonts w:ascii="Arial" w:hAnsi="Arial" w:cs="Arial"/>
          <w:lang w:val="en-GB"/>
        </w:rPr>
        <w:t xml:space="preserve"> </w:t>
      </w:r>
      <w:r w:rsidR="000B0990">
        <w:rPr>
          <w:rFonts w:ascii="Arial" w:hAnsi="Arial" w:cs="Arial"/>
          <w:lang w:val="en-GB"/>
        </w:rPr>
        <w:t>(</w:t>
      </w:r>
      <w:bookmarkStart w:id="1" w:name="_Hlk63949595"/>
      <w:r w:rsidR="000B0990">
        <w:rPr>
          <w:rFonts w:ascii="Arial" w:hAnsi="Arial" w:cs="Arial"/>
          <w:lang w:val="en-GB"/>
        </w:rPr>
        <w:t xml:space="preserve">Balogh </w:t>
      </w:r>
      <w:r w:rsidR="00D13E19">
        <w:rPr>
          <w:rFonts w:ascii="Arial" w:hAnsi="Arial" w:cs="Arial"/>
          <w:lang w:val="en-GB"/>
        </w:rPr>
        <w:t>and</w:t>
      </w:r>
      <w:r w:rsidR="000B0990">
        <w:rPr>
          <w:rFonts w:ascii="Arial" w:hAnsi="Arial" w:cs="Arial"/>
          <w:lang w:val="en-GB"/>
        </w:rPr>
        <w:t xml:space="preserve"> Mangum 2016</w:t>
      </w:r>
      <w:bookmarkEnd w:id="1"/>
      <w:r w:rsidR="000B0990">
        <w:rPr>
          <w:rFonts w:ascii="Arial" w:hAnsi="Arial" w:cs="Arial"/>
          <w:lang w:val="en-GB"/>
        </w:rPr>
        <w:t>)</w:t>
      </w:r>
    </w:p>
    <w:p w14:paraId="1598113F" w14:textId="65B8F05E" w:rsidR="00433E67" w:rsidRDefault="00D961F4" w:rsidP="000B6ADF">
      <w:pPr>
        <w:spacing w:after="120" w:line="240" w:lineRule="auto"/>
        <w:jc w:val="both"/>
        <w:rPr>
          <w:rFonts w:ascii="Arial" w:hAnsi="Arial" w:cs="Arial"/>
          <w:lang w:val="en-GB"/>
        </w:rPr>
      </w:pPr>
      <w:r>
        <w:rPr>
          <w:rFonts w:ascii="Arial" w:hAnsi="Arial" w:cs="Arial"/>
          <w:lang w:val="en-GB"/>
        </w:rPr>
        <w:t xml:space="preserve">Except as part of geographical names, </w:t>
      </w:r>
      <w:r w:rsidR="002D32B9">
        <w:rPr>
          <w:rFonts w:ascii="Arial" w:hAnsi="Arial" w:cs="Arial"/>
          <w:lang w:val="en-GB"/>
        </w:rPr>
        <w:t>Anat</w:t>
      </w:r>
      <w:r w:rsidR="00433E67">
        <w:rPr>
          <w:rFonts w:ascii="Arial" w:hAnsi="Arial" w:cs="Arial"/>
          <w:lang w:val="en-GB"/>
        </w:rPr>
        <w:t xml:space="preserve"> is not mentioned in the OT</w:t>
      </w:r>
      <w:r w:rsidR="000B0990">
        <w:rPr>
          <w:rFonts w:ascii="Arial" w:hAnsi="Arial" w:cs="Arial"/>
          <w:lang w:val="en-GB"/>
        </w:rPr>
        <w:t>,</w:t>
      </w:r>
      <w:r w:rsidR="002D32B9">
        <w:rPr>
          <w:rFonts w:ascii="Arial" w:hAnsi="Arial" w:cs="Arial"/>
          <w:lang w:val="en-GB"/>
        </w:rPr>
        <w:t xml:space="preserve"> but </w:t>
      </w:r>
      <w:r w:rsidR="000B0990">
        <w:rPr>
          <w:rFonts w:ascii="Arial" w:hAnsi="Arial" w:cs="Arial"/>
          <w:lang w:val="en-GB"/>
        </w:rPr>
        <w:t xml:space="preserve">she </w:t>
      </w:r>
      <w:r w:rsidR="002D32B9">
        <w:rPr>
          <w:rFonts w:ascii="Arial" w:hAnsi="Arial" w:cs="Arial"/>
          <w:lang w:val="en-GB"/>
        </w:rPr>
        <w:t>plays a crucial role in the Baal Cycle, as do the next two deities</w:t>
      </w:r>
      <w:r w:rsidR="00433E67">
        <w:rPr>
          <w:rFonts w:ascii="Arial" w:hAnsi="Arial" w:cs="Arial"/>
          <w:lang w:val="en-GB"/>
        </w:rPr>
        <w:t>.</w:t>
      </w:r>
    </w:p>
    <w:p w14:paraId="7364B43E" w14:textId="43EC2B02" w:rsidR="00A6134F" w:rsidRDefault="00A6134F" w:rsidP="000B6ADF">
      <w:pPr>
        <w:spacing w:after="120" w:line="240" w:lineRule="auto"/>
        <w:jc w:val="both"/>
        <w:rPr>
          <w:rFonts w:ascii="Arial" w:hAnsi="Arial" w:cs="Arial"/>
          <w:lang w:val="en-GB"/>
        </w:rPr>
      </w:pPr>
      <w:r w:rsidRPr="002D32B9">
        <w:rPr>
          <w:rFonts w:ascii="Arial" w:hAnsi="Arial" w:cs="Arial"/>
          <w:b/>
          <w:bCs/>
          <w:lang w:val="en-GB"/>
        </w:rPr>
        <w:t>Mot</w:t>
      </w:r>
      <w:r w:rsidRPr="00A6134F">
        <w:rPr>
          <w:rFonts w:ascii="Arial" w:hAnsi="Arial" w:cs="Arial"/>
          <w:lang w:val="en-US"/>
        </w:rPr>
        <w:t xml:space="preserve"> </w:t>
      </w:r>
      <w:r w:rsidR="002D32B9">
        <w:rPr>
          <w:rFonts w:ascii="Arial" w:hAnsi="Arial" w:cs="Arial"/>
          <w:lang w:val="en-US"/>
        </w:rPr>
        <w:t xml:space="preserve">is </w:t>
      </w:r>
      <w:r w:rsidRPr="00A6134F">
        <w:rPr>
          <w:rFonts w:ascii="Arial" w:hAnsi="Arial" w:cs="Arial"/>
          <w:lang w:val="en-US"/>
        </w:rPr>
        <w:t xml:space="preserve">the god of the underworld </w:t>
      </w:r>
      <w:r w:rsidR="002D32B9">
        <w:rPr>
          <w:rFonts w:ascii="Arial" w:hAnsi="Arial" w:cs="Arial"/>
          <w:lang w:val="en-US"/>
        </w:rPr>
        <w:t>and of</w:t>
      </w:r>
      <w:r w:rsidRPr="00A6134F">
        <w:rPr>
          <w:rFonts w:ascii="Arial" w:hAnsi="Arial" w:cs="Arial"/>
          <w:lang w:val="en-US"/>
        </w:rPr>
        <w:t xml:space="preserve"> death</w:t>
      </w:r>
      <w:r w:rsidR="002D32B9">
        <w:rPr>
          <w:rFonts w:ascii="Arial" w:hAnsi="Arial" w:cs="Arial"/>
          <w:lang w:val="en-US"/>
        </w:rPr>
        <w:t xml:space="preserve"> (although it may be more accurate to say he </w:t>
      </w:r>
      <w:r w:rsidR="002D32B9" w:rsidRPr="002D32B9">
        <w:rPr>
          <w:rFonts w:ascii="Arial" w:hAnsi="Arial" w:cs="Arial"/>
          <w:i/>
          <w:iCs/>
          <w:lang w:val="en-US"/>
        </w:rPr>
        <w:t>is</w:t>
      </w:r>
      <w:r w:rsidR="002D32B9">
        <w:rPr>
          <w:rFonts w:ascii="Arial" w:hAnsi="Arial" w:cs="Arial"/>
          <w:lang w:val="en-US"/>
        </w:rPr>
        <w:t xml:space="preserve"> death). His appetite</w:t>
      </w:r>
      <w:r w:rsidR="001441F8">
        <w:rPr>
          <w:rFonts w:ascii="Arial" w:hAnsi="Arial" w:cs="Arial"/>
          <w:lang w:val="en-US"/>
        </w:rPr>
        <w:t xml:space="preserve"> – for human flesh –</w:t>
      </w:r>
      <w:r w:rsidR="002D32B9">
        <w:rPr>
          <w:rFonts w:ascii="Arial" w:hAnsi="Arial" w:cs="Arial"/>
          <w:lang w:val="en-US"/>
        </w:rPr>
        <w:t xml:space="preserve"> is unsatiable. </w:t>
      </w:r>
      <w:r w:rsidR="00C5506B">
        <w:rPr>
          <w:rFonts w:ascii="Arial" w:hAnsi="Arial" w:cs="Arial"/>
          <w:lang w:val="en-US"/>
        </w:rPr>
        <w:t xml:space="preserve">Isaiah’s statement </w:t>
      </w:r>
      <w:r w:rsidR="002D32B9">
        <w:rPr>
          <w:rFonts w:ascii="Arial" w:hAnsi="Arial" w:cs="Arial"/>
          <w:lang w:val="en-US"/>
        </w:rPr>
        <w:t>that God “will swallow up death forever” (Is. 25:8)</w:t>
      </w:r>
      <w:r w:rsidR="00C5506B">
        <w:rPr>
          <w:rFonts w:ascii="Arial" w:hAnsi="Arial" w:cs="Arial"/>
          <w:lang w:val="en-US"/>
        </w:rPr>
        <w:t xml:space="preserve"> is a pun on Mot’s nature</w:t>
      </w:r>
      <w:r w:rsidR="002D32B9">
        <w:rPr>
          <w:rFonts w:ascii="Arial" w:hAnsi="Arial" w:cs="Arial"/>
          <w:lang w:val="en-US"/>
        </w:rPr>
        <w:t>.</w:t>
      </w:r>
    </w:p>
    <w:p w14:paraId="02C18447" w14:textId="3ACAF4AF" w:rsidR="00A6134F" w:rsidRDefault="00A6134F" w:rsidP="000B6ADF">
      <w:pPr>
        <w:spacing w:after="120" w:line="240" w:lineRule="auto"/>
        <w:jc w:val="both"/>
        <w:rPr>
          <w:rFonts w:ascii="Arial" w:hAnsi="Arial" w:cs="Arial"/>
          <w:lang w:val="en-GB"/>
        </w:rPr>
      </w:pPr>
      <w:r w:rsidRPr="00D961F4">
        <w:rPr>
          <w:rFonts w:ascii="Arial" w:hAnsi="Arial" w:cs="Arial"/>
          <w:b/>
          <w:bCs/>
          <w:lang w:val="en-GB"/>
        </w:rPr>
        <w:t>Yam</w:t>
      </w:r>
      <w:r w:rsidR="00D961F4">
        <w:rPr>
          <w:rFonts w:ascii="Arial" w:hAnsi="Arial" w:cs="Arial"/>
          <w:lang w:val="en-GB"/>
        </w:rPr>
        <w:t xml:space="preserve"> is the sea personified. </w:t>
      </w:r>
      <w:r w:rsidR="007A79C1">
        <w:rPr>
          <w:rFonts w:ascii="Arial" w:hAnsi="Arial" w:cs="Arial"/>
          <w:lang w:val="en-GB"/>
        </w:rPr>
        <w:t xml:space="preserve">The sea has fearsome destructive power; it was perceived and personified as an unpredictable, even evil force of chaos. </w:t>
      </w:r>
      <w:r w:rsidR="00837A68">
        <w:rPr>
          <w:rFonts w:ascii="Arial" w:hAnsi="Arial" w:cs="Arial"/>
          <w:lang w:val="en-GB"/>
        </w:rPr>
        <w:t xml:space="preserve">Associated in some way is </w:t>
      </w:r>
      <w:r w:rsidR="00837A68" w:rsidRPr="00110151">
        <w:rPr>
          <w:rFonts w:ascii="Arial" w:hAnsi="Arial" w:cs="Arial"/>
          <w:b/>
          <w:bCs/>
          <w:lang w:val="en-GB"/>
        </w:rPr>
        <w:t>Lotan</w:t>
      </w:r>
      <w:r w:rsidR="00837A68">
        <w:rPr>
          <w:rFonts w:ascii="Arial" w:hAnsi="Arial" w:cs="Arial"/>
          <w:lang w:val="en-GB"/>
        </w:rPr>
        <w:t xml:space="preserve">, the Canaanite name for </w:t>
      </w:r>
      <w:r w:rsidR="00837A68" w:rsidRPr="00110151">
        <w:rPr>
          <w:rFonts w:ascii="Arial" w:hAnsi="Arial" w:cs="Arial"/>
          <w:b/>
          <w:bCs/>
          <w:lang w:val="en-GB"/>
        </w:rPr>
        <w:t>Leviathan</w:t>
      </w:r>
      <w:r w:rsidR="00837A68">
        <w:rPr>
          <w:rFonts w:ascii="Arial" w:hAnsi="Arial" w:cs="Arial"/>
          <w:lang w:val="en-GB"/>
        </w:rPr>
        <w:t>: a seven-headed serpent</w:t>
      </w:r>
      <w:r w:rsidR="009244DA">
        <w:rPr>
          <w:rFonts w:ascii="Arial" w:hAnsi="Arial" w:cs="Arial"/>
          <w:lang w:val="en-GB"/>
        </w:rPr>
        <w:t xml:space="preserve"> or sea monster</w:t>
      </w:r>
      <w:r w:rsidR="00837A68">
        <w:rPr>
          <w:rFonts w:ascii="Arial" w:hAnsi="Arial" w:cs="Arial"/>
          <w:lang w:val="en-GB"/>
        </w:rPr>
        <w:t xml:space="preserve"> killed in battle by </w:t>
      </w:r>
      <w:r w:rsidR="00D74509">
        <w:rPr>
          <w:rFonts w:ascii="Arial" w:hAnsi="Arial" w:cs="Arial"/>
          <w:lang w:val="en-GB"/>
        </w:rPr>
        <w:t xml:space="preserve">either </w:t>
      </w:r>
      <w:r w:rsidR="00837A68">
        <w:rPr>
          <w:rFonts w:ascii="Arial" w:hAnsi="Arial" w:cs="Arial"/>
          <w:lang w:val="en-GB"/>
        </w:rPr>
        <w:t xml:space="preserve">Anat </w:t>
      </w:r>
      <w:r w:rsidR="00D74509">
        <w:rPr>
          <w:rFonts w:ascii="Arial" w:hAnsi="Arial" w:cs="Arial"/>
          <w:lang w:val="en-GB"/>
        </w:rPr>
        <w:t xml:space="preserve">or </w:t>
      </w:r>
      <w:r w:rsidR="00837A68">
        <w:rPr>
          <w:rFonts w:ascii="Arial" w:hAnsi="Arial" w:cs="Arial"/>
          <w:lang w:val="en-GB"/>
        </w:rPr>
        <w:t>Baal.</w:t>
      </w:r>
    </w:p>
    <w:p w14:paraId="28F28DFF" w14:textId="3B4FF42E" w:rsidR="00131FCF" w:rsidRDefault="007A79C1" w:rsidP="000B6ADF">
      <w:pPr>
        <w:spacing w:after="120" w:line="240" w:lineRule="auto"/>
        <w:jc w:val="both"/>
        <w:rPr>
          <w:rFonts w:ascii="Arial" w:hAnsi="Arial" w:cs="Arial"/>
          <w:lang w:val="en-GB"/>
        </w:rPr>
      </w:pPr>
      <w:r>
        <w:rPr>
          <w:rFonts w:ascii="Arial" w:hAnsi="Arial" w:cs="Arial"/>
          <w:lang w:val="en-GB"/>
        </w:rPr>
        <w:t xml:space="preserve">I only mention </w:t>
      </w:r>
      <w:r w:rsidR="00C2346A">
        <w:rPr>
          <w:rFonts w:ascii="Arial" w:hAnsi="Arial" w:cs="Arial"/>
          <w:lang w:val="en-GB"/>
        </w:rPr>
        <w:t>several</w:t>
      </w:r>
      <w:r>
        <w:rPr>
          <w:rFonts w:ascii="Arial" w:hAnsi="Arial" w:cs="Arial"/>
          <w:lang w:val="en-GB"/>
        </w:rPr>
        <w:t xml:space="preserve"> deities in passing. </w:t>
      </w:r>
      <w:r w:rsidR="00131FCF" w:rsidRPr="00837A68">
        <w:rPr>
          <w:rFonts w:ascii="Arial" w:hAnsi="Arial" w:cs="Arial"/>
          <w:b/>
          <w:bCs/>
          <w:lang w:val="en-GB"/>
        </w:rPr>
        <w:t>Molech</w:t>
      </w:r>
      <w:r w:rsidR="00131FCF">
        <w:rPr>
          <w:rFonts w:ascii="Arial" w:hAnsi="Arial" w:cs="Arial"/>
          <w:lang w:val="en-GB"/>
        </w:rPr>
        <w:t xml:space="preserve"> </w:t>
      </w:r>
      <w:r>
        <w:rPr>
          <w:rFonts w:ascii="Arial" w:hAnsi="Arial" w:cs="Arial"/>
          <w:lang w:val="en-GB"/>
        </w:rPr>
        <w:t xml:space="preserve">or </w:t>
      </w:r>
      <w:proofErr w:type="spellStart"/>
      <w:r w:rsidR="00131FCF" w:rsidRPr="00837A68">
        <w:rPr>
          <w:rFonts w:ascii="Arial" w:hAnsi="Arial" w:cs="Arial"/>
          <w:b/>
          <w:bCs/>
          <w:lang w:val="en-GB"/>
        </w:rPr>
        <w:t>Milcom</w:t>
      </w:r>
      <w:proofErr w:type="spellEnd"/>
      <w:r w:rsidR="00131FCF">
        <w:rPr>
          <w:rFonts w:ascii="Arial" w:hAnsi="Arial" w:cs="Arial"/>
          <w:lang w:val="en-GB"/>
        </w:rPr>
        <w:t xml:space="preserve"> </w:t>
      </w:r>
      <w:r>
        <w:rPr>
          <w:rFonts w:ascii="Arial" w:hAnsi="Arial" w:cs="Arial"/>
          <w:lang w:val="en-GB"/>
        </w:rPr>
        <w:t xml:space="preserve">is the god of the Ammonites, </w:t>
      </w:r>
      <w:r w:rsidR="00837A68">
        <w:rPr>
          <w:rFonts w:ascii="Arial" w:hAnsi="Arial" w:cs="Arial"/>
          <w:lang w:val="en-GB"/>
        </w:rPr>
        <w:t>usually</w:t>
      </w:r>
      <w:r>
        <w:rPr>
          <w:rFonts w:ascii="Arial" w:hAnsi="Arial" w:cs="Arial"/>
          <w:lang w:val="en-GB"/>
        </w:rPr>
        <w:t xml:space="preserve"> linked with </w:t>
      </w:r>
      <w:r w:rsidR="00837A68">
        <w:rPr>
          <w:rFonts w:ascii="Arial" w:hAnsi="Arial" w:cs="Arial"/>
          <w:lang w:val="en-GB"/>
        </w:rPr>
        <w:t xml:space="preserve">child sacrifice. </w:t>
      </w:r>
      <w:proofErr w:type="spellStart"/>
      <w:r w:rsidR="00131FCF" w:rsidRPr="00837A68">
        <w:rPr>
          <w:rFonts w:ascii="Arial" w:hAnsi="Arial" w:cs="Arial"/>
          <w:b/>
          <w:bCs/>
          <w:lang w:val="en-GB"/>
        </w:rPr>
        <w:t>Chemosh</w:t>
      </w:r>
      <w:proofErr w:type="spellEnd"/>
      <w:r w:rsidR="00837A68">
        <w:rPr>
          <w:rFonts w:ascii="Arial" w:hAnsi="Arial" w:cs="Arial"/>
          <w:lang w:val="en-GB"/>
        </w:rPr>
        <w:t xml:space="preserve"> is the god of the Moabites.</w:t>
      </w:r>
      <w:r w:rsidR="00C2346A">
        <w:rPr>
          <w:rFonts w:ascii="Arial" w:hAnsi="Arial" w:cs="Arial"/>
          <w:lang w:val="en-GB"/>
        </w:rPr>
        <w:t xml:space="preserve"> </w:t>
      </w:r>
      <w:r w:rsidR="00C2346A" w:rsidRPr="00C2346A">
        <w:rPr>
          <w:rFonts w:ascii="Arial" w:hAnsi="Arial" w:cs="Arial"/>
          <w:b/>
          <w:bCs/>
          <w:lang w:val="en-GB"/>
        </w:rPr>
        <w:t>Shemesh</w:t>
      </w:r>
      <w:r w:rsidR="00C2346A">
        <w:rPr>
          <w:rFonts w:ascii="Arial" w:hAnsi="Arial" w:cs="Arial"/>
          <w:lang w:val="en-GB"/>
        </w:rPr>
        <w:t xml:space="preserve"> is the sun goddess and </w:t>
      </w:r>
      <w:proofErr w:type="spellStart"/>
      <w:r w:rsidR="00C2346A" w:rsidRPr="00C2346A">
        <w:rPr>
          <w:rFonts w:ascii="Arial" w:hAnsi="Arial" w:cs="Arial"/>
          <w:b/>
          <w:bCs/>
          <w:lang w:val="en-GB"/>
        </w:rPr>
        <w:t>Yarikh</w:t>
      </w:r>
      <w:proofErr w:type="spellEnd"/>
      <w:r w:rsidR="00C2346A">
        <w:rPr>
          <w:rFonts w:ascii="Arial" w:hAnsi="Arial" w:cs="Arial"/>
          <w:lang w:val="en-GB"/>
        </w:rPr>
        <w:t xml:space="preserve"> the moon god, both widely worshipped </w:t>
      </w:r>
      <w:r w:rsidR="00D74509">
        <w:rPr>
          <w:rFonts w:ascii="Arial" w:hAnsi="Arial" w:cs="Arial"/>
          <w:lang w:val="en-GB"/>
        </w:rPr>
        <w:t>in</w:t>
      </w:r>
      <w:r w:rsidR="00C2346A">
        <w:rPr>
          <w:rFonts w:ascii="Arial" w:hAnsi="Arial" w:cs="Arial"/>
          <w:lang w:val="en-GB"/>
        </w:rPr>
        <w:t xml:space="preserve"> the Ancient Near East.</w:t>
      </w:r>
    </w:p>
    <w:p w14:paraId="7B325C9E" w14:textId="1C20B196" w:rsidR="00A6134F" w:rsidRDefault="00E97B16" w:rsidP="00A6134F">
      <w:pPr>
        <w:pStyle w:val="berschrift2"/>
        <w:rPr>
          <w:lang w:val="en-GB"/>
        </w:rPr>
      </w:pPr>
      <w:r>
        <w:rPr>
          <w:lang w:val="en-GB"/>
        </w:rPr>
        <w:t>The Baal Cycle</w:t>
      </w:r>
    </w:p>
    <w:p w14:paraId="5B636B2D" w14:textId="77777777" w:rsidR="008A71AB" w:rsidRPr="009244DA" w:rsidRDefault="008A71AB" w:rsidP="008A71AB">
      <w:pPr>
        <w:spacing w:after="120" w:line="240" w:lineRule="auto"/>
        <w:jc w:val="both"/>
        <w:rPr>
          <w:rFonts w:ascii="Arial" w:hAnsi="Arial" w:cs="Arial"/>
          <w:lang w:val="en-GB"/>
        </w:rPr>
      </w:pPr>
      <w:r w:rsidRPr="009244DA">
        <w:rPr>
          <w:rFonts w:ascii="Arial" w:hAnsi="Arial" w:cs="Arial"/>
          <w:lang w:val="en-GB"/>
        </w:rPr>
        <w:t xml:space="preserve">The </w:t>
      </w:r>
      <w:hyperlink r:id="rId10" w:history="1">
        <w:r w:rsidRPr="009244DA">
          <w:rPr>
            <w:rStyle w:val="Hyperlink"/>
            <w:rFonts w:ascii="Arial" w:hAnsi="Arial" w:cs="Arial"/>
            <w:lang w:val="en-GB"/>
          </w:rPr>
          <w:t>Baal Cycle</w:t>
        </w:r>
      </w:hyperlink>
      <w:r>
        <w:rPr>
          <w:rFonts w:ascii="Arial" w:hAnsi="Arial" w:cs="Arial"/>
          <w:lang w:val="en-GB"/>
        </w:rPr>
        <w:t xml:space="preserve">, a text written on a set of clay tablets found in Ugarit, consists of three parts. Part 1 describes the battle between Yam (the sea) and Baal. In part 2 Baal builds his palace on Mount </w:t>
      </w:r>
      <w:proofErr w:type="spellStart"/>
      <w:r>
        <w:rPr>
          <w:rFonts w:ascii="Arial" w:hAnsi="Arial" w:cs="Arial"/>
          <w:lang w:val="en-GB"/>
        </w:rPr>
        <w:t>Zaphon</w:t>
      </w:r>
      <w:proofErr w:type="spellEnd"/>
      <w:r>
        <w:rPr>
          <w:rFonts w:ascii="Arial" w:hAnsi="Arial" w:cs="Arial"/>
          <w:lang w:val="en-GB"/>
        </w:rPr>
        <w:t>. Part three is about the conflict between Baal and Mot, the god of death. Many portions are damaged or missing altogether but below is a tentative reconstruction of the storyline.</w:t>
      </w:r>
    </w:p>
    <w:p w14:paraId="7C4C087F" w14:textId="2E03952E" w:rsidR="009244DA" w:rsidRDefault="004B39ED" w:rsidP="000B6ADF">
      <w:pPr>
        <w:spacing w:after="120" w:line="240" w:lineRule="auto"/>
        <w:jc w:val="both"/>
        <w:rPr>
          <w:rFonts w:ascii="Arial" w:hAnsi="Arial" w:cs="Arial"/>
          <w:lang w:val="en-GB"/>
        </w:rPr>
      </w:pPr>
      <w:r w:rsidRPr="004B39ED">
        <w:rPr>
          <w:rFonts w:ascii="Arial" w:hAnsi="Arial" w:cs="Arial"/>
          <w:b/>
          <w:bCs/>
          <w:lang w:val="en-GB"/>
        </w:rPr>
        <w:lastRenderedPageBreak/>
        <w:t xml:space="preserve">Part 1: </w:t>
      </w:r>
      <w:r w:rsidR="002F1C3F">
        <w:rPr>
          <w:rFonts w:ascii="Arial" w:hAnsi="Arial" w:cs="Arial"/>
          <w:b/>
          <w:bCs/>
          <w:lang w:val="en-GB"/>
        </w:rPr>
        <w:t xml:space="preserve">Battle with </w:t>
      </w:r>
      <w:r w:rsidRPr="004B39ED">
        <w:rPr>
          <w:rFonts w:ascii="Arial" w:hAnsi="Arial" w:cs="Arial"/>
          <w:b/>
          <w:bCs/>
          <w:lang w:val="en-GB"/>
        </w:rPr>
        <w:t>Yam.</w:t>
      </w:r>
      <w:r>
        <w:rPr>
          <w:rFonts w:ascii="Arial" w:hAnsi="Arial" w:cs="Arial"/>
          <w:lang w:val="en-GB"/>
        </w:rPr>
        <w:t xml:space="preserve"> The first conflict is triggered when El decides</w:t>
      </w:r>
      <w:r w:rsidR="00657584">
        <w:rPr>
          <w:rFonts w:ascii="Arial" w:hAnsi="Arial" w:cs="Arial"/>
          <w:lang w:val="en-GB"/>
        </w:rPr>
        <w:t xml:space="preserve"> – or perhaps is forced by Yam – </w:t>
      </w:r>
      <w:r>
        <w:rPr>
          <w:rFonts w:ascii="Arial" w:hAnsi="Arial" w:cs="Arial"/>
          <w:lang w:val="en-GB"/>
        </w:rPr>
        <w:t>to appoint Yam as king</w:t>
      </w:r>
      <w:r w:rsidR="00657584">
        <w:rPr>
          <w:rFonts w:ascii="Arial" w:hAnsi="Arial" w:cs="Arial"/>
          <w:lang w:val="en-GB"/>
        </w:rPr>
        <w:t xml:space="preserve"> over the gods</w:t>
      </w:r>
      <w:r>
        <w:rPr>
          <w:rFonts w:ascii="Arial" w:hAnsi="Arial" w:cs="Arial"/>
          <w:lang w:val="en-GB"/>
        </w:rPr>
        <w:t>. For this, Yam will have to defeat Baal</w:t>
      </w:r>
      <w:r w:rsidR="00C36A7D">
        <w:rPr>
          <w:rFonts w:ascii="Arial" w:hAnsi="Arial" w:cs="Arial"/>
          <w:lang w:val="en-GB"/>
        </w:rPr>
        <w:t xml:space="preserve"> and seize his throne</w:t>
      </w:r>
      <w:r>
        <w:rPr>
          <w:rFonts w:ascii="Arial" w:hAnsi="Arial" w:cs="Arial"/>
          <w:lang w:val="en-GB"/>
        </w:rPr>
        <w:t>. Yam is a formidable opponent with powerful allies (sea monsters), but Baal defeats him with the help of a magic club he has been given. (As we have seen, Baal is often portrayed holding a club ready to strike.)</w:t>
      </w:r>
      <w:r w:rsidR="005860D9">
        <w:rPr>
          <w:rFonts w:ascii="Arial" w:hAnsi="Arial" w:cs="Arial"/>
          <w:lang w:val="en-GB"/>
        </w:rPr>
        <w:t xml:space="preserve"> Battles like this between </w:t>
      </w:r>
      <w:r w:rsidR="00657584">
        <w:rPr>
          <w:rFonts w:ascii="Arial" w:hAnsi="Arial" w:cs="Arial"/>
          <w:lang w:val="en-GB"/>
        </w:rPr>
        <w:t xml:space="preserve">cosmos (the ordered world) and </w:t>
      </w:r>
      <w:r w:rsidR="005860D9">
        <w:rPr>
          <w:rFonts w:ascii="Arial" w:hAnsi="Arial" w:cs="Arial"/>
          <w:lang w:val="en-GB"/>
        </w:rPr>
        <w:t xml:space="preserve">personified chaos (non-order) represented by the </w:t>
      </w:r>
      <w:r w:rsidR="00657584">
        <w:rPr>
          <w:rFonts w:ascii="Arial" w:hAnsi="Arial" w:cs="Arial"/>
          <w:lang w:val="en-GB"/>
        </w:rPr>
        <w:t xml:space="preserve">sea </w:t>
      </w:r>
      <w:r w:rsidR="005860D9">
        <w:rPr>
          <w:rFonts w:ascii="Arial" w:hAnsi="Arial" w:cs="Arial"/>
          <w:lang w:val="en-GB"/>
        </w:rPr>
        <w:t>are a common motif in creation myths of the Ancient Near East. In Canaanite mythology, however, there does not appear to be any link with creation.</w:t>
      </w:r>
      <w:r w:rsidR="00C2346A">
        <w:rPr>
          <w:rFonts w:ascii="Arial" w:hAnsi="Arial" w:cs="Arial"/>
          <w:lang w:val="en-GB"/>
        </w:rPr>
        <w:t xml:space="preserve"> Baal’s victory guarantees the continued order and stability of the earth.</w:t>
      </w:r>
    </w:p>
    <w:p w14:paraId="3574D0B0" w14:textId="0044E7A6" w:rsidR="004B39ED" w:rsidRDefault="004B39ED" w:rsidP="000B6ADF">
      <w:pPr>
        <w:spacing w:after="120" w:line="240" w:lineRule="auto"/>
        <w:jc w:val="both"/>
        <w:rPr>
          <w:rFonts w:ascii="Arial" w:hAnsi="Arial" w:cs="Arial"/>
          <w:lang w:val="en-GB"/>
        </w:rPr>
      </w:pPr>
      <w:r w:rsidRPr="005860D9">
        <w:rPr>
          <w:rFonts w:ascii="Arial" w:hAnsi="Arial" w:cs="Arial"/>
          <w:b/>
          <w:bCs/>
          <w:lang w:val="en-GB"/>
        </w:rPr>
        <w:t xml:space="preserve">Part 2: </w:t>
      </w:r>
      <w:r w:rsidR="002F1C3F">
        <w:rPr>
          <w:rFonts w:ascii="Arial" w:hAnsi="Arial" w:cs="Arial"/>
          <w:b/>
          <w:bCs/>
          <w:lang w:val="en-GB"/>
        </w:rPr>
        <w:t>Building the p</w:t>
      </w:r>
      <w:r w:rsidRPr="005860D9">
        <w:rPr>
          <w:rFonts w:ascii="Arial" w:hAnsi="Arial" w:cs="Arial"/>
          <w:b/>
          <w:bCs/>
          <w:lang w:val="en-GB"/>
        </w:rPr>
        <w:t>alace.</w:t>
      </w:r>
      <w:r>
        <w:rPr>
          <w:rFonts w:ascii="Arial" w:hAnsi="Arial" w:cs="Arial"/>
          <w:lang w:val="en-GB"/>
        </w:rPr>
        <w:t xml:space="preserve"> </w:t>
      </w:r>
      <w:r w:rsidR="00C36A7D">
        <w:rPr>
          <w:rFonts w:ascii="Arial" w:hAnsi="Arial" w:cs="Arial"/>
          <w:lang w:val="en-GB"/>
        </w:rPr>
        <w:t xml:space="preserve">The second part </w:t>
      </w:r>
      <w:r w:rsidR="00657584">
        <w:rPr>
          <w:rFonts w:ascii="Arial" w:hAnsi="Arial" w:cs="Arial"/>
          <w:lang w:val="en-GB"/>
        </w:rPr>
        <w:t>begins with</w:t>
      </w:r>
      <w:r w:rsidR="00C36A7D">
        <w:rPr>
          <w:rFonts w:ascii="Arial" w:hAnsi="Arial" w:cs="Arial"/>
          <w:lang w:val="en-GB"/>
        </w:rPr>
        <w:t xml:space="preserve"> a gruesome battle scene involving Anat, Baal’s sister, revelling </w:t>
      </w:r>
      <w:r w:rsidR="005860D9">
        <w:rPr>
          <w:rFonts w:ascii="Arial" w:hAnsi="Arial" w:cs="Arial"/>
          <w:lang w:val="en-GB"/>
        </w:rPr>
        <w:t xml:space="preserve">in the </w:t>
      </w:r>
      <w:r w:rsidR="00C36A7D">
        <w:rPr>
          <w:rFonts w:ascii="Arial" w:hAnsi="Arial" w:cs="Arial"/>
          <w:lang w:val="en-GB"/>
        </w:rPr>
        <w:t xml:space="preserve">blood and gore of </w:t>
      </w:r>
      <w:r w:rsidR="005860D9">
        <w:rPr>
          <w:rFonts w:ascii="Arial" w:hAnsi="Arial" w:cs="Arial"/>
          <w:lang w:val="en-GB"/>
        </w:rPr>
        <w:t xml:space="preserve">the slaughter. Afterwards, Baal complains to her that he does not have a palace. </w:t>
      </w:r>
      <w:r w:rsidR="00657584">
        <w:rPr>
          <w:rFonts w:ascii="Arial" w:hAnsi="Arial" w:cs="Arial"/>
          <w:lang w:val="en-GB"/>
        </w:rPr>
        <w:t>This is not a small thing: Baal’s kingship is not secure and does not appear legitimate without</w:t>
      </w:r>
      <w:r w:rsidR="00BD6ACE">
        <w:rPr>
          <w:rFonts w:ascii="Arial" w:hAnsi="Arial" w:cs="Arial"/>
          <w:lang w:val="en-GB"/>
        </w:rPr>
        <w:t xml:space="preserve"> one</w:t>
      </w:r>
      <w:r w:rsidR="00C47138">
        <w:rPr>
          <w:rFonts w:ascii="Arial" w:hAnsi="Arial" w:cs="Arial"/>
          <w:lang w:val="en-GB"/>
        </w:rPr>
        <w:t>; what kind of a king does not have a palace?</w:t>
      </w:r>
      <w:r w:rsidR="00657584">
        <w:rPr>
          <w:rFonts w:ascii="Arial" w:hAnsi="Arial" w:cs="Arial"/>
          <w:lang w:val="en-GB"/>
        </w:rPr>
        <w:t xml:space="preserve"> </w:t>
      </w:r>
      <w:r w:rsidR="005860D9">
        <w:rPr>
          <w:rFonts w:ascii="Arial" w:hAnsi="Arial" w:cs="Arial"/>
          <w:lang w:val="en-GB"/>
        </w:rPr>
        <w:t>First Anat and then Ashera</w:t>
      </w:r>
      <w:r w:rsidR="00A97B0C">
        <w:rPr>
          <w:rFonts w:ascii="Arial" w:hAnsi="Arial" w:cs="Arial"/>
          <w:lang w:val="en-GB"/>
        </w:rPr>
        <w:t>h</w:t>
      </w:r>
      <w:r w:rsidR="005860D9">
        <w:rPr>
          <w:rFonts w:ascii="Arial" w:hAnsi="Arial" w:cs="Arial"/>
          <w:lang w:val="en-GB"/>
        </w:rPr>
        <w:t xml:space="preserve"> (here named </w:t>
      </w:r>
      <w:proofErr w:type="spellStart"/>
      <w:r w:rsidR="005860D9">
        <w:rPr>
          <w:rFonts w:ascii="Arial" w:hAnsi="Arial" w:cs="Arial"/>
          <w:lang w:val="en-GB"/>
        </w:rPr>
        <w:t>Athirath</w:t>
      </w:r>
      <w:proofErr w:type="spellEnd"/>
      <w:r w:rsidR="005860D9">
        <w:rPr>
          <w:rFonts w:ascii="Arial" w:hAnsi="Arial" w:cs="Arial"/>
          <w:lang w:val="en-GB"/>
        </w:rPr>
        <w:t xml:space="preserve">) plead with El to permit this. The palace is built. </w:t>
      </w:r>
      <w:r w:rsidR="00D13E19">
        <w:rPr>
          <w:rFonts w:ascii="Arial" w:hAnsi="Arial" w:cs="Arial"/>
          <w:lang w:val="en-US"/>
        </w:rPr>
        <w:t>“</w:t>
      </w:r>
      <w:r w:rsidR="00D13E19" w:rsidRPr="00D13E19">
        <w:rPr>
          <w:rFonts w:ascii="Arial" w:hAnsi="Arial" w:cs="Arial"/>
          <w:lang w:val="en-US"/>
        </w:rPr>
        <w:t xml:space="preserve">The story climaxes with Baal </w:t>
      </w:r>
      <w:r w:rsidR="00D13E19">
        <w:rPr>
          <w:rFonts w:ascii="Arial" w:hAnsi="Arial" w:cs="Arial"/>
          <w:lang w:val="en-US"/>
        </w:rPr>
        <w:t>‘</w:t>
      </w:r>
      <w:r w:rsidR="00D13E19" w:rsidRPr="00D13E19">
        <w:rPr>
          <w:rFonts w:ascii="Arial" w:hAnsi="Arial" w:cs="Arial"/>
          <w:lang w:val="en-US"/>
        </w:rPr>
        <w:t>enthroned in his house</w:t>
      </w:r>
      <w:r w:rsidR="00D13E19">
        <w:rPr>
          <w:rFonts w:ascii="Arial" w:hAnsi="Arial" w:cs="Arial"/>
          <w:lang w:val="en-US"/>
        </w:rPr>
        <w:t>’</w:t>
      </w:r>
      <w:r w:rsidR="00D13E19" w:rsidRPr="00D13E19">
        <w:rPr>
          <w:rFonts w:ascii="Arial" w:hAnsi="Arial" w:cs="Arial"/>
          <w:lang w:val="en-US"/>
        </w:rPr>
        <w:t xml:space="preserve"> as </w:t>
      </w:r>
      <w:r w:rsidR="00D13E19">
        <w:rPr>
          <w:rFonts w:ascii="Arial" w:hAnsi="Arial" w:cs="Arial"/>
          <w:lang w:val="en-US"/>
        </w:rPr>
        <w:t>‘</w:t>
      </w:r>
      <w:r w:rsidR="00D13E19" w:rsidRPr="00D13E19">
        <w:rPr>
          <w:rFonts w:ascii="Arial" w:hAnsi="Arial" w:cs="Arial"/>
          <w:lang w:val="en-US"/>
        </w:rPr>
        <w:t>the one who reigns over the gods</w:t>
      </w:r>
      <w:r w:rsidR="00D13E19">
        <w:rPr>
          <w:rFonts w:ascii="Arial" w:hAnsi="Arial" w:cs="Arial"/>
          <w:lang w:val="en-US"/>
        </w:rPr>
        <w:t>’</w:t>
      </w:r>
      <w:r w:rsidR="00D13E19" w:rsidRPr="00D13E19">
        <w:rPr>
          <w:rFonts w:ascii="Arial" w:hAnsi="Arial" w:cs="Arial"/>
          <w:lang w:val="en-US"/>
        </w:rPr>
        <w:t>”</w:t>
      </w:r>
      <w:r w:rsidR="00D13E19">
        <w:rPr>
          <w:rFonts w:ascii="Arial" w:hAnsi="Arial" w:cs="Arial"/>
          <w:lang w:val="en-US"/>
        </w:rPr>
        <w:t xml:space="preserve"> (</w:t>
      </w:r>
      <w:r w:rsidR="00D13E19" w:rsidRPr="00D13E19">
        <w:rPr>
          <w:rFonts w:ascii="Arial" w:hAnsi="Arial" w:cs="Arial"/>
          <w:lang w:val="en-US"/>
        </w:rPr>
        <w:t>Balogh and Mangum 2016</w:t>
      </w:r>
      <w:r w:rsidR="00D13E19">
        <w:rPr>
          <w:rFonts w:ascii="Arial" w:hAnsi="Arial" w:cs="Arial"/>
          <w:lang w:val="en-US"/>
        </w:rPr>
        <w:t xml:space="preserve">). </w:t>
      </w:r>
      <w:r w:rsidR="005860D9">
        <w:rPr>
          <w:rFonts w:ascii="Arial" w:hAnsi="Arial" w:cs="Arial"/>
          <w:lang w:val="en-GB"/>
        </w:rPr>
        <w:t>Baal prepares a feast and invites Mot</w:t>
      </w:r>
      <w:r w:rsidR="00657584">
        <w:rPr>
          <w:rFonts w:ascii="Arial" w:hAnsi="Arial" w:cs="Arial"/>
          <w:lang w:val="en-GB"/>
        </w:rPr>
        <w:t xml:space="preserve">, which may be an implicit call to submit to </w:t>
      </w:r>
      <w:r w:rsidR="00D13E19">
        <w:rPr>
          <w:rFonts w:ascii="Arial" w:hAnsi="Arial" w:cs="Arial"/>
          <w:lang w:val="en-GB"/>
        </w:rPr>
        <w:t>his rule and</w:t>
      </w:r>
      <w:r w:rsidR="00657584">
        <w:rPr>
          <w:rFonts w:ascii="Arial" w:hAnsi="Arial" w:cs="Arial"/>
          <w:lang w:val="en-GB"/>
        </w:rPr>
        <w:t xml:space="preserve"> </w:t>
      </w:r>
      <w:r w:rsidR="00BD6ACE">
        <w:rPr>
          <w:rFonts w:ascii="Arial" w:hAnsi="Arial" w:cs="Arial"/>
          <w:lang w:val="en-GB"/>
        </w:rPr>
        <w:t>acknowledge</w:t>
      </w:r>
      <w:r w:rsidR="00657584">
        <w:rPr>
          <w:rFonts w:ascii="Arial" w:hAnsi="Arial" w:cs="Arial"/>
          <w:lang w:val="en-GB"/>
        </w:rPr>
        <w:t xml:space="preserve"> his kingship</w:t>
      </w:r>
      <w:r w:rsidR="005860D9">
        <w:rPr>
          <w:rFonts w:ascii="Arial" w:hAnsi="Arial" w:cs="Arial"/>
          <w:lang w:val="en-GB"/>
        </w:rPr>
        <w:t>.</w:t>
      </w:r>
    </w:p>
    <w:p w14:paraId="664E58EC" w14:textId="32945215" w:rsidR="004B39ED" w:rsidRPr="009244DA" w:rsidRDefault="004B39ED" w:rsidP="000B6ADF">
      <w:pPr>
        <w:spacing w:after="120" w:line="240" w:lineRule="auto"/>
        <w:jc w:val="both"/>
        <w:rPr>
          <w:rFonts w:ascii="Arial" w:hAnsi="Arial" w:cs="Arial"/>
          <w:lang w:val="en-GB"/>
        </w:rPr>
      </w:pPr>
      <w:r w:rsidRPr="002F1C3F">
        <w:rPr>
          <w:rFonts w:ascii="Arial" w:hAnsi="Arial" w:cs="Arial"/>
          <w:b/>
          <w:bCs/>
          <w:lang w:val="en-GB"/>
        </w:rPr>
        <w:t xml:space="preserve">Part 3: </w:t>
      </w:r>
      <w:r w:rsidR="002F1C3F">
        <w:rPr>
          <w:rFonts w:ascii="Arial" w:hAnsi="Arial" w:cs="Arial"/>
          <w:b/>
          <w:bCs/>
          <w:lang w:val="en-GB"/>
        </w:rPr>
        <w:t xml:space="preserve">Conflict with </w:t>
      </w:r>
      <w:r w:rsidRPr="002F1C3F">
        <w:rPr>
          <w:rFonts w:ascii="Arial" w:hAnsi="Arial" w:cs="Arial"/>
          <w:b/>
          <w:bCs/>
          <w:lang w:val="en-GB"/>
        </w:rPr>
        <w:t xml:space="preserve">Mot. </w:t>
      </w:r>
      <w:r w:rsidR="005860D9">
        <w:rPr>
          <w:rFonts w:ascii="Arial" w:hAnsi="Arial" w:cs="Arial"/>
          <w:lang w:val="en-GB"/>
        </w:rPr>
        <w:t>It appears that Mot has taken offence.</w:t>
      </w:r>
      <w:r w:rsidR="000C2404">
        <w:rPr>
          <w:rFonts w:ascii="Arial" w:hAnsi="Arial" w:cs="Arial"/>
          <w:lang w:val="en-GB"/>
        </w:rPr>
        <w:t xml:space="preserve"> He threatens to eat Baal. In dread, Baal agrees to surrender to Mot</w:t>
      </w:r>
      <w:r w:rsidR="00BD6ACE">
        <w:rPr>
          <w:rFonts w:ascii="Arial" w:hAnsi="Arial" w:cs="Arial"/>
          <w:lang w:val="en-GB"/>
        </w:rPr>
        <w:t>. He enters the underworld, Mot’s domain</w:t>
      </w:r>
      <w:r w:rsidR="000C2404">
        <w:rPr>
          <w:rFonts w:ascii="Arial" w:hAnsi="Arial" w:cs="Arial"/>
          <w:lang w:val="en-GB"/>
        </w:rPr>
        <w:t xml:space="preserve">. </w:t>
      </w:r>
      <w:r w:rsidR="00BD6ACE">
        <w:rPr>
          <w:rFonts w:ascii="Arial" w:hAnsi="Arial" w:cs="Arial"/>
          <w:lang w:val="en-GB"/>
        </w:rPr>
        <w:t xml:space="preserve">With Baal’s death, the land dries out and vegetation withers. </w:t>
      </w:r>
      <w:r w:rsidR="00873AE7">
        <w:rPr>
          <w:rFonts w:ascii="Arial" w:hAnsi="Arial" w:cs="Arial"/>
          <w:lang w:val="en-GB"/>
        </w:rPr>
        <w:t xml:space="preserve">After some time has passed, </w:t>
      </w:r>
      <w:r w:rsidR="000C2404">
        <w:rPr>
          <w:rFonts w:ascii="Arial" w:hAnsi="Arial" w:cs="Arial"/>
          <w:lang w:val="en-GB"/>
        </w:rPr>
        <w:t>Anat attacks Mot, cut</w:t>
      </w:r>
      <w:r w:rsidR="00425CB9">
        <w:rPr>
          <w:rFonts w:ascii="Arial" w:hAnsi="Arial" w:cs="Arial"/>
          <w:lang w:val="en-GB"/>
        </w:rPr>
        <w:t>s</w:t>
      </w:r>
      <w:r w:rsidR="000C2404">
        <w:rPr>
          <w:rFonts w:ascii="Arial" w:hAnsi="Arial" w:cs="Arial"/>
          <w:lang w:val="en-GB"/>
        </w:rPr>
        <w:t xml:space="preserve"> him into pieces, </w:t>
      </w:r>
      <w:r w:rsidR="00BD6ACE">
        <w:rPr>
          <w:rFonts w:ascii="Arial" w:hAnsi="Arial" w:cs="Arial"/>
          <w:lang w:val="en-GB"/>
        </w:rPr>
        <w:t xml:space="preserve">winnows him, </w:t>
      </w:r>
      <w:r w:rsidR="00873AE7">
        <w:rPr>
          <w:rFonts w:ascii="Arial" w:hAnsi="Arial" w:cs="Arial"/>
          <w:lang w:val="en-GB"/>
        </w:rPr>
        <w:t xml:space="preserve">grinds him, </w:t>
      </w:r>
      <w:r w:rsidR="00BD6ACE">
        <w:rPr>
          <w:rFonts w:ascii="Arial" w:hAnsi="Arial" w:cs="Arial"/>
          <w:lang w:val="en-GB"/>
        </w:rPr>
        <w:t xml:space="preserve">burns him, </w:t>
      </w:r>
      <w:r w:rsidR="000C2404">
        <w:rPr>
          <w:rFonts w:ascii="Arial" w:hAnsi="Arial" w:cs="Arial"/>
          <w:lang w:val="en-GB"/>
        </w:rPr>
        <w:t>and</w:t>
      </w:r>
      <w:r w:rsidR="00BD6ACE">
        <w:rPr>
          <w:rFonts w:ascii="Arial" w:hAnsi="Arial" w:cs="Arial"/>
          <w:lang w:val="en-GB"/>
        </w:rPr>
        <w:t xml:space="preserve"> scatters the remains over the earth, also</w:t>
      </w:r>
      <w:r w:rsidR="000C2404">
        <w:rPr>
          <w:rFonts w:ascii="Arial" w:hAnsi="Arial" w:cs="Arial"/>
          <w:lang w:val="en-GB"/>
        </w:rPr>
        <w:t xml:space="preserve"> feed</w:t>
      </w:r>
      <w:r w:rsidR="00BD6ACE">
        <w:rPr>
          <w:rFonts w:ascii="Arial" w:hAnsi="Arial" w:cs="Arial"/>
          <w:lang w:val="en-GB"/>
        </w:rPr>
        <w:t>ing them</w:t>
      </w:r>
      <w:r w:rsidR="00425CB9">
        <w:rPr>
          <w:rFonts w:ascii="Arial" w:hAnsi="Arial" w:cs="Arial"/>
          <w:lang w:val="en-GB"/>
        </w:rPr>
        <w:t xml:space="preserve"> to</w:t>
      </w:r>
      <w:r w:rsidR="000C2404">
        <w:rPr>
          <w:rFonts w:ascii="Arial" w:hAnsi="Arial" w:cs="Arial"/>
          <w:lang w:val="en-GB"/>
        </w:rPr>
        <w:t xml:space="preserve"> the birds. Baal returns</w:t>
      </w:r>
      <w:r w:rsidR="00BD6ACE">
        <w:rPr>
          <w:rFonts w:ascii="Arial" w:hAnsi="Arial" w:cs="Arial"/>
          <w:lang w:val="en-GB"/>
        </w:rPr>
        <w:t>, and rain and fertility are restored. After seven years</w:t>
      </w:r>
      <w:r w:rsidR="000C2404">
        <w:rPr>
          <w:rFonts w:ascii="Arial" w:hAnsi="Arial" w:cs="Arial"/>
          <w:lang w:val="en-GB"/>
        </w:rPr>
        <w:t xml:space="preserve">, </w:t>
      </w:r>
      <w:r w:rsidR="00425CB9">
        <w:rPr>
          <w:rFonts w:ascii="Arial" w:hAnsi="Arial" w:cs="Arial"/>
          <w:lang w:val="en-GB"/>
        </w:rPr>
        <w:t xml:space="preserve">Mot </w:t>
      </w:r>
      <w:r w:rsidR="000C2404">
        <w:rPr>
          <w:rFonts w:ascii="Arial" w:hAnsi="Arial" w:cs="Arial"/>
          <w:lang w:val="en-GB"/>
        </w:rPr>
        <w:t>also comes back to life</w:t>
      </w:r>
      <w:r w:rsidR="00355FFE">
        <w:rPr>
          <w:rFonts w:ascii="Arial" w:hAnsi="Arial" w:cs="Arial"/>
          <w:lang w:val="en-GB"/>
        </w:rPr>
        <w:t xml:space="preserve"> </w:t>
      </w:r>
      <w:r w:rsidR="000C2404">
        <w:rPr>
          <w:rFonts w:ascii="Arial" w:hAnsi="Arial" w:cs="Arial"/>
          <w:lang w:val="en-GB"/>
        </w:rPr>
        <w:t>and revi</w:t>
      </w:r>
      <w:r w:rsidR="00425CB9">
        <w:rPr>
          <w:rFonts w:ascii="Arial" w:hAnsi="Arial" w:cs="Arial"/>
          <w:lang w:val="en-GB"/>
        </w:rPr>
        <w:t>ves</w:t>
      </w:r>
      <w:r w:rsidR="000C2404">
        <w:rPr>
          <w:rFonts w:ascii="Arial" w:hAnsi="Arial" w:cs="Arial"/>
          <w:lang w:val="en-GB"/>
        </w:rPr>
        <w:t xml:space="preserve"> the conflict. The two fight </w:t>
      </w:r>
      <w:r w:rsidR="00C47138">
        <w:rPr>
          <w:rFonts w:ascii="Arial" w:hAnsi="Arial" w:cs="Arial"/>
          <w:lang w:val="en-GB"/>
        </w:rPr>
        <w:t>to</w:t>
      </w:r>
      <w:r w:rsidR="000C2404">
        <w:rPr>
          <w:rFonts w:ascii="Arial" w:hAnsi="Arial" w:cs="Arial"/>
          <w:lang w:val="en-GB"/>
        </w:rPr>
        <w:t xml:space="preserve"> exhaustion, but without resolution. Then, Mot hear</w:t>
      </w:r>
      <w:r w:rsidR="00C47138">
        <w:rPr>
          <w:rFonts w:ascii="Arial" w:hAnsi="Arial" w:cs="Arial"/>
          <w:lang w:val="en-GB"/>
        </w:rPr>
        <w:t>s</w:t>
      </w:r>
      <w:r w:rsidR="000C2404">
        <w:rPr>
          <w:rFonts w:ascii="Arial" w:hAnsi="Arial" w:cs="Arial"/>
          <w:lang w:val="en-GB"/>
        </w:rPr>
        <w:t xml:space="preserve"> that El has changed his mind, now supports Baal as king, and is threatening to take Mot’s throne away. Upon this,</w:t>
      </w:r>
      <w:r w:rsidR="00F91551">
        <w:rPr>
          <w:rFonts w:ascii="Arial" w:hAnsi="Arial" w:cs="Arial"/>
          <w:lang w:val="en-GB"/>
        </w:rPr>
        <w:t xml:space="preserve"> Mot acknowledges Baal as king and withdraws to his own realm, the underworld.</w:t>
      </w:r>
    </w:p>
    <w:p w14:paraId="3E232BD3" w14:textId="0A6DE0EC" w:rsidR="00425CB9" w:rsidRDefault="00425CB9" w:rsidP="000B6ADF">
      <w:pPr>
        <w:spacing w:after="120" w:line="240" w:lineRule="auto"/>
        <w:jc w:val="both"/>
        <w:rPr>
          <w:rFonts w:ascii="Arial" w:hAnsi="Arial" w:cs="Arial"/>
          <w:lang w:val="en-US"/>
        </w:rPr>
      </w:pPr>
      <w:r>
        <w:rPr>
          <w:rFonts w:ascii="Arial" w:hAnsi="Arial" w:cs="Arial"/>
          <w:lang w:val="en-GB"/>
        </w:rPr>
        <w:t xml:space="preserve">There is debate about what this myth represents. Many believe that </w:t>
      </w:r>
      <w:r w:rsidR="00C47138">
        <w:rPr>
          <w:rFonts w:ascii="Arial" w:hAnsi="Arial" w:cs="Arial"/>
          <w:lang w:val="en-GB"/>
        </w:rPr>
        <w:t>it</w:t>
      </w:r>
      <w:r>
        <w:rPr>
          <w:rFonts w:ascii="Arial" w:hAnsi="Arial" w:cs="Arial"/>
          <w:lang w:val="en-GB"/>
        </w:rPr>
        <w:t xml:space="preserve"> establishes or mirrors the seasonal pattern. In the dry summer half of the year Mot takes over and Baal is dead. He has to be revived or released from the underworld </w:t>
      </w:r>
      <w:r w:rsidR="00A6134F" w:rsidRPr="00A6134F">
        <w:rPr>
          <w:rFonts w:ascii="Arial" w:hAnsi="Arial" w:cs="Arial"/>
          <w:lang w:val="en-US"/>
        </w:rPr>
        <w:t xml:space="preserve">for rain and fertility to return </w:t>
      </w:r>
      <w:r>
        <w:rPr>
          <w:rFonts w:ascii="Arial" w:hAnsi="Arial" w:cs="Arial"/>
          <w:lang w:val="en-US"/>
        </w:rPr>
        <w:t>at the end of summer</w:t>
      </w:r>
      <w:r w:rsidR="00A6134F" w:rsidRPr="00A6134F">
        <w:rPr>
          <w:rFonts w:ascii="Arial" w:hAnsi="Arial" w:cs="Arial"/>
          <w:lang w:val="en-US"/>
        </w:rPr>
        <w:t>.</w:t>
      </w:r>
      <w:r>
        <w:rPr>
          <w:rFonts w:ascii="Arial" w:hAnsi="Arial" w:cs="Arial"/>
          <w:lang w:val="en-US"/>
        </w:rPr>
        <w:t xml:space="preserve"> </w:t>
      </w:r>
    </w:p>
    <w:p w14:paraId="621776B2" w14:textId="19FEEE40" w:rsidR="00425CB9" w:rsidRPr="00425CB9" w:rsidRDefault="00425CB9" w:rsidP="000B6ADF">
      <w:pPr>
        <w:spacing w:after="120" w:line="240" w:lineRule="auto"/>
        <w:jc w:val="both"/>
        <w:rPr>
          <w:rFonts w:ascii="Arial" w:hAnsi="Arial" w:cs="Arial"/>
          <w:lang w:val="en-GB"/>
        </w:rPr>
      </w:pPr>
      <w:r>
        <w:rPr>
          <w:rFonts w:ascii="Arial" w:hAnsi="Arial" w:cs="Arial"/>
          <w:lang w:val="en-GB"/>
        </w:rPr>
        <w:t>Others argue that the myth</w:t>
      </w:r>
      <w:r w:rsidR="00BC3968">
        <w:rPr>
          <w:rFonts w:ascii="Arial" w:hAnsi="Arial" w:cs="Arial"/>
          <w:lang w:val="en-GB"/>
        </w:rPr>
        <w:t xml:space="preserve"> seeks to explain catastrophic droughts: a period of several years in which little or no rain falls (cf. Gen. 40; 1 Ki. 17; 2 Ki. 8:1; ironically, here it is Yahweh who controls the rain and fertility, not Baal).</w:t>
      </w:r>
    </w:p>
    <w:p w14:paraId="53B0FE45" w14:textId="6D08E5BF" w:rsidR="000F2FC1" w:rsidRDefault="000F2FC1" w:rsidP="000F2FC1">
      <w:pPr>
        <w:pStyle w:val="berschrift2"/>
        <w:rPr>
          <w:lang w:val="en-GB"/>
        </w:rPr>
      </w:pPr>
      <w:r>
        <w:rPr>
          <w:lang w:val="en-GB"/>
        </w:rPr>
        <w:t>Canaanite</w:t>
      </w:r>
      <w:r w:rsidRPr="000F2FC1">
        <w:rPr>
          <w:lang w:val="en-GB"/>
        </w:rPr>
        <w:t xml:space="preserve"> </w:t>
      </w:r>
      <w:r>
        <w:rPr>
          <w:lang w:val="en-GB"/>
        </w:rPr>
        <w:t xml:space="preserve">Religion </w:t>
      </w:r>
      <w:r w:rsidR="00392E44">
        <w:rPr>
          <w:lang w:val="en-GB"/>
        </w:rPr>
        <w:t>and</w:t>
      </w:r>
      <w:r>
        <w:rPr>
          <w:lang w:val="en-GB"/>
        </w:rPr>
        <w:t xml:space="preserve"> the Bible </w:t>
      </w:r>
    </w:p>
    <w:p w14:paraId="075DD08A" w14:textId="18EEB1AC" w:rsidR="00BC3968" w:rsidRDefault="00BC3968" w:rsidP="00BC3968">
      <w:pPr>
        <w:spacing w:after="120" w:line="240" w:lineRule="auto"/>
        <w:jc w:val="both"/>
        <w:rPr>
          <w:rFonts w:ascii="Arial" w:hAnsi="Arial" w:cs="Arial"/>
          <w:lang w:val="en-GB"/>
        </w:rPr>
      </w:pPr>
      <w:r>
        <w:rPr>
          <w:rFonts w:ascii="Arial" w:hAnsi="Arial" w:cs="Arial"/>
          <w:lang w:val="en-GB"/>
        </w:rPr>
        <w:t>In the Hebrew Bible, Baal, Ashera</w:t>
      </w:r>
      <w:r w:rsidR="00A97B0C">
        <w:rPr>
          <w:rFonts w:ascii="Arial" w:hAnsi="Arial" w:cs="Arial"/>
          <w:lang w:val="en-GB"/>
        </w:rPr>
        <w:t>h</w:t>
      </w:r>
      <w:r>
        <w:rPr>
          <w:rFonts w:ascii="Arial" w:hAnsi="Arial" w:cs="Arial"/>
          <w:lang w:val="en-GB"/>
        </w:rPr>
        <w:t>, and Ashtoreth often appear in the plural</w:t>
      </w:r>
      <w:r w:rsidR="00AE47A4">
        <w:rPr>
          <w:rFonts w:ascii="Arial" w:hAnsi="Arial" w:cs="Arial"/>
          <w:lang w:val="en-GB"/>
        </w:rPr>
        <w:t xml:space="preserve">: </w:t>
      </w:r>
      <w:proofErr w:type="spellStart"/>
      <w:r w:rsidR="00AE47A4" w:rsidRPr="00A97B0C">
        <w:rPr>
          <w:rFonts w:ascii="Arial" w:hAnsi="Arial" w:cs="Arial"/>
          <w:i/>
          <w:iCs/>
          <w:lang w:val="en-GB"/>
        </w:rPr>
        <w:t>Baalim</w:t>
      </w:r>
      <w:proofErr w:type="spellEnd"/>
      <w:r w:rsidR="00AE47A4">
        <w:rPr>
          <w:rFonts w:ascii="Arial" w:hAnsi="Arial" w:cs="Arial"/>
          <w:lang w:val="en-GB"/>
        </w:rPr>
        <w:t xml:space="preserve">, </w:t>
      </w:r>
      <w:proofErr w:type="spellStart"/>
      <w:r w:rsidR="00AE47A4" w:rsidRPr="00A97B0C">
        <w:rPr>
          <w:rFonts w:ascii="Arial" w:hAnsi="Arial" w:cs="Arial"/>
          <w:i/>
          <w:iCs/>
          <w:lang w:val="en-GB"/>
        </w:rPr>
        <w:t>Asheroth</w:t>
      </w:r>
      <w:proofErr w:type="spellEnd"/>
      <w:r w:rsidR="00AE47A4">
        <w:rPr>
          <w:rFonts w:ascii="Arial" w:hAnsi="Arial" w:cs="Arial"/>
          <w:lang w:val="en-GB"/>
        </w:rPr>
        <w:t xml:space="preserve"> or </w:t>
      </w:r>
      <w:proofErr w:type="spellStart"/>
      <w:r w:rsidR="00AE47A4" w:rsidRPr="00A97B0C">
        <w:rPr>
          <w:rFonts w:ascii="Arial" w:hAnsi="Arial" w:cs="Arial"/>
          <w:i/>
          <w:iCs/>
          <w:lang w:val="en-GB"/>
        </w:rPr>
        <w:t>Asherim</w:t>
      </w:r>
      <w:proofErr w:type="spellEnd"/>
      <w:r w:rsidR="00AE47A4">
        <w:rPr>
          <w:rFonts w:ascii="Arial" w:hAnsi="Arial" w:cs="Arial"/>
          <w:lang w:val="en-GB"/>
        </w:rPr>
        <w:t xml:space="preserve"> (surprisingly, a masculine plural for the name of a female deity), and </w:t>
      </w:r>
      <w:r w:rsidR="00AE47A4" w:rsidRPr="00A97B0C">
        <w:rPr>
          <w:rFonts w:ascii="Arial" w:hAnsi="Arial" w:cs="Arial"/>
          <w:i/>
          <w:iCs/>
          <w:lang w:val="en-GB"/>
        </w:rPr>
        <w:t>Ashtaroth</w:t>
      </w:r>
      <w:r w:rsidR="00AE47A4">
        <w:rPr>
          <w:rFonts w:ascii="Arial" w:hAnsi="Arial" w:cs="Arial"/>
          <w:lang w:val="en-GB"/>
        </w:rPr>
        <w:t>. In addition, t</w:t>
      </w:r>
      <w:r>
        <w:rPr>
          <w:rFonts w:ascii="Arial" w:hAnsi="Arial" w:cs="Arial"/>
          <w:lang w:val="en-GB"/>
        </w:rPr>
        <w:t xml:space="preserve">he name Baal </w:t>
      </w:r>
      <w:r w:rsidR="00AE47A4">
        <w:rPr>
          <w:rFonts w:ascii="Arial" w:hAnsi="Arial" w:cs="Arial"/>
          <w:lang w:val="en-GB"/>
        </w:rPr>
        <w:t>can</w:t>
      </w:r>
      <w:r>
        <w:rPr>
          <w:rFonts w:ascii="Arial" w:hAnsi="Arial" w:cs="Arial"/>
          <w:lang w:val="en-GB"/>
        </w:rPr>
        <w:t xml:space="preserve"> appear with a location added (Baal</w:t>
      </w:r>
      <w:r w:rsidR="00A767FC">
        <w:rPr>
          <w:rFonts w:ascii="Arial" w:hAnsi="Arial" w:cs="Arial"/>
          <w:lang w:val="en-GB"/>
        </w:rPr>
        <w:t xml:space="preserve"> of </w:t>
      </w:r>
      <w:proofErr w:type="spellStart"/>
      <w:r w:rsidR="00A767FC">
        <w:rPr>
          <w:rFonts w:ascii="Arial" w:hAnsi="Arial" w:cs="Arial"/>
          <w:lang w:val="en-GB"/>
        </w:rPr>
        <w:t>P</w:t>
      </w:r>
      <w:r>
        <w:rPr>
          <w:rFonts w:ascii="Arial" w:hAnsi="Arial" w:cs="Arial"/>
          <w:lang w:val="en-GB"/>
        </w:rPr>
        <w:t>eor</w:t>
      </w:r>
      <w:proofErr w:type="spellEnd"/>
      <w:r>
        <w:rPr>
          <w:rFonts w:ascii="Arial" w:hAnsi="Arial" w:cs="Arial"/>
          <w:lang w:val="en-GB"/>
        </w:rPr>
        <w:t xml:space="preserve"> in Nu. </w:t>
      </w:r>
      <w:r w:rsidR="00AE47A4">
        <w:rPr>
          <w:rFonts w:ascii="Arial" w:hAnsi="Arial" w:cs="Arial"/>
          <w:lang w:val="en-GB"/>
        </w:rPr>
        <w:t>25</w:t>
      </w:r>
      <w:r w:rsidR="00A767FC">
        <w:rPr>
          <w:rFonts w:ascii="Arial" w:hAnsi="Arial" w:cs="Arial"/>
          <w:lang w:val="en-GB"/>
        </w:rPr>
        <w:t>; Hadad-</w:t>
      </w:r>
      <w:proofErr w:type="spellStart"/>
      <w:r w:rsidR="00A767FC">
        <w:rPr>
          <w:rFonts w:ascii="Arial" w:hAnsi="Arial" w:cs="Arial"/>
          <w:lang w:val="en-GB"/>
        </w:rPr>
        <w:t>rimmon</w:t>
      </w:r>
      <w:proofErr w:type="spellEnd"/>
      <w:r w:rsidR="00A767FC">
        <w:rPr>
          <w:rFonts w:ascii="Arial" w:hAnsi="Arial" w:cs="Arial"/>
          <w:lang w:val="en-GB"/>
        </w:rPr>
        <w:t xml:space="preserve"> in Zech. 12:11</w:t>
      </w:r>
      <w:r>
        <w:rPr>
          <w:rFonts w:ascii="Arial" w:hAnsi="Arial" w:cs="Arial"/>
          <w:lang w:val="en-GB"/>
        </w:rPr>
        <w:t xml:space="preserve">). This does not </w:t>
      </w:r>
      <w:r w:rsidR="00A97B0C">
        <w:rPr>
          <w:rFonts w:ascii="Arial" w:hAnsi="Arial" w:cs="Arial"/>
          <w:lang w:val="en-GB"/>
        </w:rPr>
        <w:t>imply that there were</w:t>
      </w:r>
      <w:r>
        <w:rPr>
          <w:rFonts w:ascii="Arial" w:hAnsi="Arial" w:cs="Arial"/>
          <w:lang w:val="en-GB"/>
        </w:rPr>
        <w:t xml:space="preserve"> multiple Baals and </w:t>
      </w:r>
      <w:proofErr w:type="spellStart"/>
      <w:r w:rsidR="00A97B0C">
        <w:rPr>
          <w:rFonts w:ascii="Arial" w:hAnsi="Arial" w:cs="Arial"/>
          <w:lang w:val="en-GB"/>
        </w:rPr>
        <w:t>Asheroth</w:t>
      </w:r>
      <w:proofErr w:type="spellEnd"/>
      <w:r w:rsidR="00A97B0C">
        <w:rPr>
          <w:rFonts w:ascii="Arial" w:hAnsi="Arial" w:cs="Arial"/>
          <w:lang w:val="en-GB"/>
        </w:rPr>
        <w:t>; it refers</w:t>
      </w:r>
      <w:r>
        <w:rPr>
          <w:rFonts w:ascii="Arial" w:hAnsi="Arial" w:cs="Arial"/>
          <w:lang w:val="en-GB"/>
        </w:rPr>
        <w:t xml:space="preserve"> to a local manifestation or cult of th</w:t>
      </w:r>
      <w:r w:rsidR="00A97B0C">
        <w:rPr>
          <w:rFonts w:ascii="Arial" w:hAnsi="Arial" w:cs="Arial"/>
          <w:lang w:val="en-GB"/>
        </w:rPr>
        <w:t>e respective</w:t>
      </w:r>
      <w:r>
        <w:rPr>
          <w:rFonts w:ascii="Arial" w:hAnsi="Arial" w:cs="Arial"/>
          <w:lang w:val="en-GB"/>
        </w:rPr>
        <w:t xml:space="preserve"> god or goddess.</w:t>
      </w:r>
    </w:p>
    <w:p w14:paraId="69F53AF3" w14:textId="63705101" w:rsidR="00A97B0C" w:rsidRDefault="00A97B0C" w:rsidP="00BC3968">
      <w:pPr>
        <w:spacing w:after="120" w:line="240" w:lineRule="auto"/>
        <w:jc w:val="both"/>
        <w:rPr>
          <w:rFonts w:ascii="Arial" w:hAnsi="Arial" w:cs="Arial"/>
          <w:lang w:val="en-GB"/>
        </w:rPr>
      </w:pPr>
      <w:r w:rsidRPr="00A97B0C">
        <w:rPr>
          <w:rFonts w:ascii="Arial" w:hAnsi="Arial" w:cs="Arial"/>
          <w:i/>
          <w:iCs/>
          <w:lang w:val="en-GB"/>
        </w:rPr>
        <w:t>Ashera</w:t>
      </w:r>
      <w:r>
        <w:rPr>
          <w:rFonts w:ascii="Arial" w:hAnsi="Arial" w:cs="Arial"/>
          <w:i/>
          <w:iCs/>
          <w:lang w:val="en-GB"/>
        </w:rPr>
        <w:t>h</w:t>
      </w:r>
      <w:r>
        <w:rPr>
          <w:rFonts w:ascii="Arial" w:hAnsi="Arial" w:cs="Arial"/>
          <w:lang w:val="en-GB"/>
        </w:rPr>
        <w:t xml:space="preserve"> is also used for an object that could be cut down and burnt with fire (since that is what the law prescribes must be done with the </w:t>
      </w:r>
      <w:proofErr w:type="spellStart"/>
      <w:r>
        <w:rPr>
          <w:rFonts w:ascii="Arial" w:hAnsi="Arial" w:cs="Arial"/>
          <w:lang w:val="en-GB"/>
        </w:rPr>
        <w:t>Asheroth</w:t>
      </w:r>
      <w:proofErr w:type="spellEnd"/>
      <w:r>
        <w:rPr>
          <w:rFonts w:ascii="Arial" w:hAnsi="Arial" w:cs="Arial"/>
          <w:lang w:val="en-GB"/>
        </w:rPr>
        <w:t>). It must therefore be of wood.</w:t>
      </w:r>
      <w:r w:rsidR="007976FB">
        <w:rPr>
          <w:rFonts w:ascii="Arial" w:hAnsi="Arial" w:cs="Arial"/>
          <w:lang w:val="en-GB"/>
        </w:rPr>
        <w:t xml:space="preserve"> T</w:t>
      </w:r>
      <w:r>
        <w:rPr>
          <w:rFonts w:ascii="Arial" w:hAnsi="Arial" w:cs="Arial"/>
          <w:lang w:val="en-GB"/>
        </w:rPr>
        <w:t>he object</w:t>
      </w:r>
      <w:r w:rsidR="007976FB">
        <w:rPr>
          <w:rFonts w:ascii="Arial" w:hAnsi="Arial" w:cs="Arial"/>
          <w:lang w:val="en-GB"/>
        </w:rPr>
        <w:t xml:space="preserve"> probably</w:t>
      </w:r>
      <w:r>
        <w:rPr>
          <w:rFonts w:ascii="Arial" w:hAnsi="Arial" w:cs="Arial"/>
          <w:lang w:val="en-GB"/>
        </w:rPr>
        <w:t xml:space="preserve"> represented Asherah in some way, not unlike an image, and had a function in the cult. We </w:t>
      </w:r>
      <w:r w:rsidR="007976FB">
        <w:rPr>
          <w:rFonts w:ascii="Arial" w:hAnsi="Arial" w:cs="Arial"/>
          <w:lang w:val="en-GB"/>
        </w:rPr>
        <w:t>do not</w:t>
      </w:r>
      <w:r>
        <w:rPr>
          <w:rFonts w:ascii="Arial" w:hAnsi="Arial" w:cs="Arial"/>
          <w:lang w:val="en-GB"/>
        </w:rPr>
        <w:t xml:space="preserve"> know any specifics. It is </w:t>
      </w:r>
      <w:r w:rsidR="007976FB">
        <w:rPr>
          <w:rFonts w:ascii="Arial" w:hAnsi="Arial" w:cs="Arial"/>
          <w:lang w:val="en-GB"/>
        </w:rPr>
        <w:t xml:space="preserve">often </w:t>
      </w:r>
      <w:r>
        <w:rPr>
          <w:rFonts w:ascii="Arial" w:hAnsi="Arial" w:cs="Arial"/>
          <w:lang w:val="en-GB"/>
        </w:rPr>
        <w:t>presumed</w:t>
      </w:r>
      <w:r w:rsidR="007976FB">
        <w:rPr>
          <w:rFonts w:ascii="Arial" w:hAnsi="Arial" w:cs="Arial"/>
          <w:lang w:val="en-GB"/>
        </w:rPr>
        <w:t xml:space="preserve"> to be an Asherah pole, a holy tree, or perhaps even a grove. The latter is how the King James Bible translated the word, as </w:t>
      </w:r>
      <w:r w:rsidR="003918F4">
        <w:rPr>
          <w:rFonts w:ascii="Arial" w:hAnsi="Arial" w:cs="Arial"/>
          <w:lang w:val="en-GB"/>
        </w:rPr>
        <w:t>did</w:t>
      </w:r>
      <w:r w:rsidR="007976FB">
        <w:rPr>
          <w:rFonts w:ascii="Arial" w:hAnsi="Arial" w:cs="Arial"/>
          <w:lang w:val="en-GB"/>
        </w:rPr>
        <w:t xml:space="preserve"> the Septuagint (the ancient Greek translation of the OT). </w:t>
      </w:r>
    </w:p>
    <w:p w14:paraId="3CA1635A" w14:textId="3A0D6198" w:rsidR="00A56EA3" w:rsidRDefault="000C42CF" w:rsidP="00BC3968">
      <w:pPr>
        <w:spacing w:after="120" w:line="240" w:lineRule="auto"/>
        <w:jc w:val="both"/>
        <w:rPr>
          <w:rFonts w:ascii="Arial" w:hAnsi="Arial" w:cs="Arial"/>
          <w:lang w:val="en-GB"/>
        </w:rPr>
      </w:pPr>
      <w:r>
        <w:rPr>
          <w:rFonts w:ascii="Arial" w:hAnsi="Arial" w:cs="Arial"/>
          <w:lang w:val="en-GB"/>
        </w:rPr>
        <w:t xml:space="preserve">Obviously, then, from the time of Judges onwards, Canaanite gods and religion made inroads into Israel. The heyday of Baal worship in Israel </w:t>
      </w:r>
      <w:r w:rsidR="00C47138">
        <w:rPr>
          <w:rFonts w:ascii="Arial" w:hAnsi="Arial" w:cs="Arial"/>
          <w:lang w:val="en-GB"/>
        </w:rPr>
        <w:t>came in</w:t>
      </w:r>
      <w:r>
        <w:rPr>
          <w:rFonts w:ascii="Arial" w:hAnsi="Arial" w:cs="Arial"/>
          <w:lang w:val="en-GB"/>
        </w:rPr>
        <w:t xml:space="preserve"> the days of Elijah, when the Phoenician princess Jezebel </w:t>
      </w:r>
      <w:r w:rsidR="00C47138">
        <w:rPr>
          <w:rFonts w:ascii="Arial" w:hAnsi="Arial" w:cs="Arial"/>
          <w:lang w:val="en-GB"/>
        </w:rPr>
        <w:t>launched</w:t>
      </w:r>
      <w:r>
        <w:rPr>
          <w:rFonts w:ascii="Arial" w:hAnsi="Arial" w:cs="Arial"/>
          <w:lang w:val="en-GB"/>
        </w:rPr>
        <w:t xml:space="preserve"> a massive campaign to </w:t>
      </w:r>
      <w:r w:rsidR="00C47138">
        <w:rPr>
          <w:rFonts w:ascii="Arial" w:hAnsi="Arial" w:cs="Arial"/>
          <w:lang w:val="en-GB"/>
        </w:rPr>
        <w:t>promote</w:t>
      </w:r>
      <w:r>
        <w:rPr>
          <w:rFonts w:ascii="Arial" w:hAnsi="Arial" w:cs="Arial"/>
          <w:lang w:val="en-GB"/>
        </w:rPr>
        <w:t xml:space="preserve"> Baal.</w:t>
      </w:r>
    </w:p>
    <w:p w14:paraId="783F90D2" w14:textId="54C3D9CD" w:rsidR="00687725" w:rsidRDefault="003918F4" w:rsidP="000F2FC1">
      <w:pPr>
        <w:spacing w:after="120" w:line="240" w:lineRule="auto"/>
        <w:jc w:val="both"/>
        <w:rPr>
          <w:rFonts w:ascii="Arial" w:hAnsi="Arial" w:cs="Arial"/>
          <w:lang w:val="en-GB"/>
        </w:rPr>
      </w:pPr>
      <w:r>
        <w:rPr>
          <w:rFonts w:ascii="Arial" w:hAnsi="Arial" w:cs="Arial"/>
          <w:lang w:val="en-GB"/>
        </w:rPr>
        <w:t xml:space="preserve">Possibly </w:t>
      </w:r>
      <w:r w:rsidR="00C47138">
        <w:rPr>
          <w:rFonts w:ascii="Arial" w:hAnsi="Arial" w:cs="Arial"/>
          <w:lang w:val="en-GB"/>
        </w:rPr>
        <w:t xml:space="preserve">even </w:t>
      </w:r>
      <w:r>
        <w:rPr>
          <w:rFonts w:ascii="Arial" w:hAnsi="Arial" w:cs="Arial"/>
          <w:lang w:val="en-GB"/>
        </w:rPr>
        <w:t xml:space="preserve">more </w:t>
      </w:r>
      <w:r w:rsidR="00864D2A">
        <w:rPr>
          <w:rFonts w:ascii="Arial" w:hAnsi="Arial" w:cs="Arial"/>
          <w:lang w:val="en-GB"/>
        </w:rPr>
        <w:t xml:space="preserve">treacherous </w:t>
      </w:r>
      <w:r w:rsidR="00C47138">
        <w:rPr>
          <w:rFonts w:ascii="Arial" w:hAnsi="Arial" w:cs="Arial"/>
          <w:lang w:val="en-GB"/>
        </w:rPr>
        <w:t xml:space="preserve">than this </w:t>
      </w:r>
      <w:r>
        <w:rPr>
          <w:rFonts w:ascii="Arial" w:hAnsi="Arial" w:cs="Arial"/>
          <w:lang w:val="en-GB"/>
        </w:rPr>
        <w:t>was a parallel development</w:t>
      </w:r>
      <w:r w:rsidR="00864D2A">
        <w:rPr>
          <w:rFonts w:ascii="Arial" w:hAnsi="Arial" w:cs="Arial"/>
          <w:lang w:val="en-GB"/>
        </w:rPr>
        <w:t>: mixing the worship of Yahweh and Baal</w:t>
      </w:r>
      <w:r>
        <w:rPr>
          <w:rFonts w:ascii="Arial" w:hAnsi="Arial" w:cs="Arial"/>
          <w:lang w:val="en-GB"/>
        </w:rPr>
        <w:t>.</w:t>
      </w:r>
      <w:r w:rsidR="00864D2A">
        <w:rPr>
          <w:rFonts w:ascii="Arial" w:hAnsi="Arial" w:cs="Arial"/>
          <w:lang w:val="en-GB"/>
        </w:rPr>
        <w:t xml:space="preserve"> </w:t>
      </w:r>
      <w:r w:rsidR="00BC3968">
        <w:rPr>
          <w:rFonts w:ascii="Arial" w:hAnsi="Arial" w:cs="Arial"/>
          <w:lang w:val="en-GB"/>
        </w:rPr>
        <w:t>In</w:t>
      </w:r>
      <w:r w:rsidR="000F2FC1" w:rsidRPr="000F2FC1">
        <w:rPr>
          <w:rFonts w:ascii="Arial" w:hAnsi="Arial" w:cs="Arial"/>
          <w:lang w:val="en-GB"/>
        </w:rPr>
        <w:t xml:space="preserve"> popular and syncretistic religion in Israel, Yahweh </w:t>
      </w:r>
      <w:r w:rsidR="00BC3968">
        <w:rPr>
          <w:rFonts w:ascii="Arial" w:hAnsi="Arial" w:cs="Arial"/>
          <w:lang w:val="en-GB"/>
        </w:rPr>
        <w:t>could be</w:t>
      </w:r>
      <w:r w:rsidR="000F2FC1" w:rsidRPr="000F2FC1">
        <w:rPr>
          <w:rFonts w:ascii="Arial" w:hAnsi="Arial" w:cs="Arial"/>
          <w:lang w:val="en-GB"/>
        </w:rPr>
        <w:t xml:space="preserve"> equated with</w:t>
      </w:r>
    </w:p>
    <w:p w14:paraId="47E6A115" w14:textId="376AFF7E" w:rsidR="00864D2A" w:rsidRDefault="009A55C1" w:rsidP="000F2FC1">
      <w:pPr>
        <w:spacing w:after="120" w:line="240" w:lineRule="auto"/>
        <w:jc w:val="both"/>
        <w:rPr>
          <w:rFonts w:ascii="Arial" w:hAnsi="Arial" w:cs="Arial"/>
          <w:lang w:val="en-GB"/>
        </w:rPr>
      </w:pPr>
      <w:r>
        <w:rPr>
          <w:noProof/>
        </w:rPr>
        <w:lastRenderedPageBreak/>
        <mc:AlternateContent>
          <mc:Choice Requires="wps">
            <w:drawing>
              <wp:anchor distT="0" distB="71755" distL="114300" distR="114300" simplePos="0" relativeHeight="251673600" behindDoc="0" locked="0" layoutInCell="1" allowOverlap="1" wp14:anchorId="188963BA" wp14:editId="75D39E28">
                <wp:simplePos x="0" y="0"/>
                <wp:positionH relativeFrom="column">
                  <wp:posOffset>2816225</wp:posOffset>
                </wp:positionH>
                <wp:positionV relativeFrom="page">
                  <wp:posOffset>5139304</wp:posOffset>
                </wp:positionV>
                <wp:extent cx="2934000" cy="493200"/>
                <wp:effectExtent l="0" t="0" r="0" b="1905"/>
                <wp:wrapSquare wrapText="bothSides"/>
                <wp:docPr id="12" name="Textfeld 12"/>
                <wp:cNvGraphicFramePr/>
                <a:graphic xmlns:a="http://schemas.openxmlformats.org/drawingml/2006/main">
                  <a:graphicData uri="http://schemas.microsoft.com/office/word/2010/wordprocessingShape">
                    <wps:wsp>
                      <wps:cNvSpPr txBox="1"/>
                      <wps:spPr>
                        <a:xfrm>
                          <a:off x="0" y="0"/>
                          <a:ext cx="2934000" cy="493200"/>
                        </a:xfrm>
                        <a:prstGeom prst="rect">
                          <a:avLst/>
                        </a:prstGeom>
                        <a:solidFill>
                          <a:prstClr val="white"/>
                        </a:solidFill>
                        <a:ln>
                          <a:noFill/>
                        </a:ln>
                      </wps:spPr>
                      <wps:txbx>
                        <w:txbxContent>
                          <w:p w14:paraId="7C2EE969" w14:textId="5A1A416D" w:rsidR="00AF28D0" w:rsidRPr="00AF28D0" w:rsidRDefault="004D58A8" w:rsidP="00AF28D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4. </w:t>
                            </w:r>
                            <w:r w:rsidR="00AF28D0">
                              <w:rPr>
                                <w:i w:val="0"/>
                                <w:iCs w:val="0"/>
                                <w:color w:val="000000" w:themeColor="text1"/>
                                <w:sz w:val="22"/>
                                <w:szCs w:val="22"/>
                                <w:lang w:val="en-GB"/>
                              </w:rPr>
                              <w:t>N</w:t>
                            </w:r>
                            <w:r w:rsidR="00AF28D0" w:rsidRPr="00AF28D0">
                              <w:rPr>
                                <w:i w:val="0"/>
                                <w:iCs w:val="0"/>
                                <w:color w:val="000000" w:themeColor="text1"/>
                                <w:sz w:val="22"/>
                                <w:szCs w:val="22"/>
                                <w:lang w:val="en-GB"/>
                              </w:rPr>
                              <w:t>ude woman</w:t>
                            </w:r>
                            <w:r w:rsidR="00AF28D0">
                              <w:rPr>
                                <w:i w:val="0"/>
                                <w:iCs w:val="0"/>
                                <w:color w:val="000000" w:themeColor="text1"/>
                                <w:sz w:val="22"/>
                                <w:szCs w:val="22"/>
                                <w:lang w:val="en-GB"/>
                              </w:rPr>
                              <w:t xml:space="preserve">, probably </w:t>
                            </w:r>
                            <w:r w:rsidR="00AF28D0" w:rsidRPr="00AF28D0">
                              <w:rPr>
                                <w:i w:val="0"/>
                                <w:iCs w:val="0"/>
                                <w:color w:val="000000" w:themeColor="text1"/>
                                <w:sz w:val="22"/>
                                <w:szCs w:val="22"/>
                                <w:lang w:val="en-GB"/>
                              </w:rPr>
                              <w:t>the goddess Asta</w:t>
                            </w:r>
                            <w:r w:rsidR="00AF28D0">
                              <w:rPr>
                                <w:i w:val="0"/>
                                <w:iCs w:val="0"/>
                                <w:color w:val="000000" w:themeColor="text1"/>
                                <w:sz w:val="22"/>
                                <w:szCs w:val="22"/>
                                <w:lang w:val="en-GB"/>
                              </w:rPr>
                              <w:t>rte</w:t>
                            </w:r>
                            <w:r w:rsidR="00D26DC9">
                              <w:rPr>
                                <w:i w:val="0"/>
                                <w:iCs w:val="0"/>
                                <w:color w:val="000000" w:themeColor="text1"/>
                                <w:sz w:val="22"/>
                                <w:szCs w:val="22"/>
                                <w:lang w:val="en-GB"/>
                              </w:rPr>
                              <w:t>;</w:t>
                            </w:r>
                            <w:r w:rsidR="00AF28D0">
                              <w:rPr>
                                <w:i w:val="0"/>
                                <w:iCs w:val="0"/>
                                <w:color w:val="000000" w:themeColor="text1"/>
                                <w:sz w:val="22"/>
                                <w:szCs w:val="22"/>
                                <w:lang w:val="en-GB"/>
                              </w:rPr>
                              <w:t xml:space="preserve"> Sardinia (Phoenician), 6</w:t>
                            </w:r>
                            <w:r w:rsidR="00AF28D0" w:rsidRPr="00AF28D0">
                              <w:rPr>
                                <w:i w:val="0"/>
                                <w:iCs w:val="0"/>
                                <w:color w:val="000000" w:themeColor="text1"/>
                                <w:sz w:val="22"/>
                                <w:szCs w:val="22"/>
                                <w:vertAlign w:val="superscript"/>
                                <w:lang w:val="en-GB"/>
                              </w:rPr>
                              <w:t>th</w:t>
                            </w:r>
                            <w:r w:rsidR="00AF28D0">
                              <w:rPr>
                                <w:i w:val="0"/>
                                <w:iCs w:val="0"/>
                                <w:color w:val="000000" w:themeColor="text1"/>
                                <w:sz w:val="22"/>
                                <w:szCs w:val="22"/>
                                <w:lang w:val="en-GB"/>
                              </w:rPr>
                              <w:t xml:space="preserve"> century BC (Amin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8963BA" id="_x0000_t202" coordsize="21600,21600" o:spt="202" path="m,l,21600r21600,l21600,xe">
                <v:stroke joinstyle="miter"/>
                <v:path gradientshapeok="t" o:connecttype="rect"/>
              </v:shapetype>
              <v:shape id="Textfeld 12" o:spid="_x0000_s1028" type="#_x0000_t202" style="position:absolute;left:0;text-align:left;margin-left:221.75pt;margin-top:404.65pt;width:231pt;height:38.85pt;z-index:251673600;visibility:visible;mso-wrap-style:square;mso-width-percent:0;mso-height-percent:0;mso-wrap-distance-left:9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" stroked="f">
                <v:textbox style="mso-fit-shape-to-text:t" inset="0,0,0,0">
                  <w:txbxContent>
                    <w:p w14:paraId="7C2EE969" w14:textId="5A1A416D" w:rsidR="00AF28D0" w:rsidRPr="00AF28D0" w:rsidRDefault="004D58A8" w:rsidP="00AF28D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4. </w:t>
                      </w:r>
                      <w:r w:rsidR="00AF28D0">
                        <w:rPr>
                          <w:i w:val="0"/>
                          <w:iCs w:val="0"/>
                          <w:color w:val="000000" w:themeColor="text1"/>
                          <w:sz w:val="22"/>
                          <w:szCs w:val="22"/>
                          <w:lang w:val="en-GB"/>
                        </w:rPr>
                        <w:t>N</w:t>
                      </w:r>
                      <w:r w:rsidR="00AF28D0" w:rsidRPr="00AF28D0">
                        <w:rPr>
                          <w:i w:val="0"/>
                          <w:iCs w:val="0"/>
                          <w:color w:val="000000" w:themeColor="text1"/>
                          <w:sz w:val="22"/>
                          <w:szCs w:val="22"/>
                          <w:lang w:val="en-GB"/>
                        </w:rPr>
                        <w:t>ude woman</w:t>
                      </w:r>
                      <w:r w:rsidR="00AF28D0">
                        <w:rPr>
                          <w:i w:val="0"/>
                          <w:iCs w:val="0"/>
                          <w:color w:val="000000" w:themeColor="text1"/>
                          <w:sz w:val="22"/>
                          <w:szCs w:val="22"/>
                          <w:lang w:val="en-GB"/>
                        </w:rPr>
                        <w:t xml:space="preserve">, probably </w:t>
                      </w:r>
                      <w:r w:rsidR="00AF28D0" w:rsidRPr="00AF28D0">
                        <w:rPr>
                          <w:i w:val="0"/>
                          <w:iCs w:val="0"/>
                          <w:color w:val="000000" w:themeColor="text1"/>
                          <w:sz w:val="22"/>
                          <w:szCs w:val="22"/>
                          <w:lang w:val="en-GB"/>
                        </w:rPr>
                        <w:t>the goddess Asta</w:t>
                      </w:r>
                      <w:r w:rsidR="00AF28D0">
                        <w:rPr>
                          <w:i w:val="0"/>
                          <w:iCs w:val="0"/>
                          <w:color w:val="000000" w:themeColor="text1"/>
                          <w:sz w:val="22"/>
                          <w:szCs w:val="22"/>
                          <w:lang w:val="en-GB"/>
                        </w:rPr>
                        <w:t>rte</w:t>
                      </w:r>
                      <w:r w:rsidR="00D26DC9">
                        <w:rPr>
                          <w:i w:val="0"/>
                          <w:iCs w:val="0"/>
                          <w:color w:val="000000" w:themeColor="text1"/>
                          <w:sz w:val="22"/>
                          <w:szCs w:val="22"/>
                          <w:lang w:val="en-GB"/>
                        </w:rPr>
                        <w:t>;</w:t>
                      </w:r>
                      <w:r w:rsidR="00AF28D0">
                        <w:rPr>
                          <w:i w:val="0"/>
                          <w:iCs w:val="0"/>
                          <w:color w:val="000000" w:themeColor="text1"/>
                          <w:sz w:val="22"/>
                          <w:szCs w:val="22"/>
                          <w:lang w:val="en-GB"/>
                        </w:rPr>
                        <w:t xml:space="preserve"> Sardinia (Phoenician), 6</w:t>
                      </w:r>
                      <w:r w:rsidR="00AF28D0" w:rsidRPr="00AF28D0">
                        <w:rPr>
                          <w:i w:val="0"/>
                          <w:iCs w:val="0"/>
                          <w:color w:val="000000" w:themeColor="text1"/>
                          <w:sz w:val="22"/>
                          <w:szCs w:val="22"/>
                          <w:vertAlign w:val="superscript"/>
                          <w:lang w:val="en-GB"/>
                        </w:rPr>
                        <w:t>th</w:t>
                      </w:r>
                      <w:r w:rsidR="00AF28D0">
                        <w:rPr>
                          <w:i w:val="0"/>
                          <w:iCs w:val="0"/>
                          <w:color w:val="000000" w:themeColor="text1"/>
                          <w:sz w:val="22"/>
                          <w:szCs w:val="22"/>
                          <w:lang w:val="en-GB"/>
                        </w:rPr>
                        <w:t xml:space="preserve"> century BC (Amin 2017)</w:t>
                      </w:r>
                    </w:p>
                  </w:txbxContent>
                </v:textbox>
                <w10:wrap type="square" anchory="page"/>
              </v:shape>
            </w:pict>
          </mc:Fallback>
        </mc:AlternateContent>
      </w:r>
      <w:r>
        <w:rPr>
          <w:noProof/>
        </w:rPr>
        <mc:AlternateContent>
          <mc:Choice Requires="wps">
            <w:drawing>
              <wp:anchor distT="0" distB="71755" distL="114300" distR="114300" simplePos="0" relativeHeight="251671552" behindDoc="0" locked="0" layoutInCell="1" allowOverlap="1" wp14:anchorId="3863BE31" wp14:editId="153C31E6">
                <wp:simplePos x="0" y="0"/>
                <wp:positionH relativeFrom="column">
                  <wp:posOffset>-1905</wp:posOffset>
                </wp:positionH>
                <wp:positionV relativeFrom="page">
                  <wp:posOffset>5139635</wp:posOffset>
                </wp:positionV>
                <wp:extent cx="2700000" cy="493200"/>
                <wp:effectExtent l="0" t="0" r="5715" b="1905"/>
                <wp:wrapSquare wrapText="bothSides"/>
                <wp:docPr id="11" name="Textfeld 11"/>
                <wp:cNvGraphicFramePr/>
                <a:graphic xmlns:a="http://schemas.openxmlformats.org/drawingml/2006/main">
                  <a:graphicData uri="http://schemas.microsoft.com/office/word/2010/wordprocessingShape">
                    <wps:wsp>
                      <wps:cNvSpPr txBox="1"/>
                      <wps:spPr>
                        <a:xfrm>
                          <a:off x="0" y="0"/>
                          <a:ext cx="2700000" cy="493200"/>
                        </a:xfrm>
                        <a:prstGeom prst="rect">
                          <a:avLst/>
                        </a:prstGeom>
                        <a:solidFill>
                          <a:prstClr val="white"/>
                        </a:solidFill>
                        <a:ln>
                          <a:noFill/>
                        </a:ln>
                      </wps:spPr>
                      <wps:txbx>
                        <w:txbxContent>
                          <w:p w14:paraId="0D7B212B" w14:textId="4762ADAE" w:rsidR="00EB6820" w:rsidRPr="00EB6820" w:rsidRDefault="004D58A8" w:rsidP="00EB682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3.</w:t>
                            </w:r>
                            <w:r w:rsidR="00EB6820" w:rsidRPr="00EB6820">
                              <w:rPr>
                                <w:i w:val="0"/>
                                <w:iCs w:val="0"/>
                                <w:color w:val="000000" w:themeColor="text1"/>
                                <w:sz w:val="22"/>
                                <w:szCs w:val="22"/>
                                <w:lang w:val="en-GB"/>
                              </w:rPr>
                              <w:t xml:space="preserve"> </w:t>
                            </w:r>
                            <w:r w:rsidR="00AF28D0">
                              <w:rPr>
                                <w:i w:val="0"/>
                                <w:iCs w:val="0"/>
                                <w:color w:val="000000" w:themeColor="text1"/>
                                <w:sz w:val="22"/>
                                <w:szCs w:val="22"/>
                                <w:lang w:val="en-GB"/>
                              </w:rPr>
                              <w:t>Pillar-based n</w:t>
                            </w:r>
                            <w:r w:rsidR="00EB6820" w:rsidRPr="00EB6820">
                              <w:rPr>
                                <w:i w:val="0"/>
                                <w:iCs w:val="0"/>
                                <w:color w:val="000000" w:themeColor="text1"/>
                                <w:sz w:val="22"/>
                                <w:szCs w:val="22"/>
                                <w:lang w:val="en-GB"/>
                              </w:rPr>
                              <w:t xml:space="preserve">ude </w:t>
                            </w:r>
                            <w:r w:rsidR="00AF28D0">
                              <w:rPr>
                                <w:i w:val="0"/>
                                <w:iCs w:val="0"/>
                                <w:color w:val="000000" w:themeColor="text1"/>
                                <w:sz w:val="22"/>
                                <w:szCs w:val="22"/>
                                <w:lang w:val="en-GB"/>
                              </w:rPr>
                              <w:t>f</w:t>
                            </w:r>
                            <w:r w:rsidR="00EB6820" w:rsidRPr="00EB6820">
                              <w:rPr>
                                <w:i w:val="0"/>
                                <w:iCs w:val="0"/>
                                <w:color w:val="000000" w:themeColor="text1"/>
                                <w:sz w:val="22"/>
                                <w:szCs w:val="22"/>
                                <w:lang w:val="en-GB"/>
                              </w:rPr>
                              <w:t xml:space="preserve">emale </w:t>
                            </w:r>
                            <w:r w:rsidR="00AF28D0">
                              <w:rPr>
                                <w:i w:val="0"/>
                                <w:iCs w:val="0"/>
                                <w:color w:val="000000" w:themeColor="text1"/>
                                <w:sz w:val="22"/>
                                <w:szCs w:val="22"/>
                                <w:lang w:val="en-GB"/>
                              </w:rPr>
                              <w:t>f</w:t>
                            </w:r>
                            <w:r w:rsidR="00EB6820" w:rsidRPr="00EB6820">
                              <w:rPr>
                                <w:i w:val="0"/>
                                <w:iCs w:val="0"/>
                                <w:color w:val="000000" w:themeColor="text1"/>
                                <w:sz w:val="22"/>
                                <w:szCs w:val="22"/>
                                <w:lang w:val="en-GB"/>
                              </w:rPr>
                              <w:t>igure</w:t>
                            </w:r>
                            <w:r w:rsidR="00D26DC9">
                              <w:rPr>
                                <w:i w:val="0"/>
                                <w:iCs w:val="0"/>
                                <w:color w:val="000000" w:themeColor="text1"/>
                                <w:sz w:val="22"/>
                                <w:szCs w:val="22"/>
                                <w:lang w:val="en-GB"/>
                              </w:rPr>
                              <w:t>;</w:t>
                            </w:r>
                            <w:r w:rsidR="00EB6820">
                              <w:rPr>
                                <w:i w:val="0"/>
                                <w:iCs w:val="0"/>
                                <w:color w:val="000000" w:themeColor="text1"/>
                                <w:sz w:val="22"/>
                                <w:szCs w:val="22"/>
                                <w:lang w:val="en-GB"/>
                              </w:rPr>
                              <w:t xml:space="preserve"> </w:t>
                            </w:r>
                            <w:r w:rsidR="00AF28D0">
                              <w:rPr>
                                <w:i w:val="0"/>
                                <w:iCs w:val="0"/>
                                <w:color w:val="000000" w:themeColor="text1"/>
                                <w:sz w:val="22"/>
                                <w:szCs w:val="22"/>
                                <w:lang w:val="en-GB"/>
                              </w:rPr>
                              <w:t xml:space="preserve">Lachish, </w:t>
                            </w:r>
                            <w:r w:rsidR="00EB6820">
                              <w:rPr>
                                <w:i w:val="0"/>
                                <w:iCs w:val="0"/>
                                <w:color w:val="000000" w:themeColor="text1"/>
                                <w:sz w:val="22"/>
                                <w:szCs w:val="22"/>
                                <w:lang w:val="en-GB"/>
                              </w:rPr>
                              <w:t>ca. 8</w:t>
                            </w:r>
                            <w:r w:rsidR="00EB6820" w:rsidRPr="00EB6820">
                              <w:rPr>
                                <w:i w:val="0"/>
                                <w:iCs w:val="0"/>
                                <w:color w:val="000000" w:themeColor="text1"/>
                                <w:sz w:val="22"/>
                                <w:szCs w:val="22"/>
                                <w:vertAlign w:val="superscript"/>
                                <w:lang w:val="en-GB"/>
                              </w:rPr>
                              <w:t>th</w:t>
                            </w:r>
                            <w:r w:rsidR="00EB6820">
                              <w:rPr>
                                <w:i w:val="0"/>
                                <w:iCs w:val="0"/>
                                <w:color w:val="000000" w:themeColor="text1"/>
                                <w:sz w:val="22"/>
                                <w:szCs w:val="22"/>
                                <w:lang w:val="en-GB"/>
                              </w:rPr>
                              <w:t>-7</w:t>
                            </w:r>
                            <w:r w:rsidR="00EB6820" w:rsidRPr="00EB6820">
                              <w:rPr>
                                <w:i w:val="0"/>
                                <w:iCs w:val="0"/>
                                <w:color w:val="000000" w:themeColor="text1"/>
                                <w:sz w:val="22"/>
                                <w:szCs w:val="22"/>
                                <w:vertAlign w:val="superscript"/>
                                <w:lang w:val="en-GB"/>
                              </w:rPr>
                              <w:t>th</w:t>
                            </w:r>
                            <w:r w:rsidR="00EB6820">
                              <w:rPr>
                                <w:i w:val="0"/>
                                <w:iCs w:val="0"/>
                                <w:color w:val="000000" w:themeColor="text1"/>
                                <w:sz w:val="22"/>
                                <w:szCs w:val="22"/>
                                <w:lang w:val="en-GB"/>
                              </w:rPr>
                              <w:t xml:space="preserve"> century BC</w:t>
                            </w:r>
                            <w:r w:rsidR="00EB6820" w:rsidRPr="00EB6820">
                              <w:rPr>
                                <w:i w:val="0"/>
                                <w:iCs w:val="0"/>
                                <w:color w:val="000000" w:themeColor="text1"/>
                                <w:sz w:val="22"/>
                                <w:szCs w:val="22"/>
                                <w:lang w:val="en-GB"/>
                              </w:rPr>
                              <w:t xml:space="preserve"> </w:t>
                            </w:r>
                            <w:r w:rsidR="00AF28D0">
                              <w:rPr>
                                <w:i w:val="0"/>
                                <w:iCs w:val="0"/>
                                <w:color w:val="000000" w:themeColor="text1"/>
                                <w:sz w:val="22"/>
                                <w:szCs w:val="22"/>
                                <w:lang w:val="en-GB"/>
                              </w:rPr>
                              <w:t>(</w:t>
                            </w:r>
                            <w:r w:rsidR="00EB6820" w:rsidRPr="00EB6820">
                              <w:rPr>
                                <w:i w:val="0"/>
                                <w:iCs w:val="0"/>
                                <w:color w:val="000000" w:themeColor="text1"/>
                                <w:sz w:val="22"/>
                                <w:szCs w:val="22"/>
                                <w:lang w:val="en-GB"/>
                              </w:rPr>
                              <w:t xml:space="preserve">Anon. </w:t>
                            </w:r>
                            <w:r w:rsidR="00CE7031">
                              <w:rPr>
                                <w:i w:val="0"/>
                                <w:iCs w:val="0"/>
                                <w:color w:val="000000" w:themeColor="text1"/>
                                <w:sz w:val="22"/>
                                <w:szCs w:val="22"/>
                                <w:lang w:val="en-GB"/>
                              </w:rPr>
                              <w:t>2</w:t>
                            </w:r>
                            <w:r w:rsidR="00EB6820" w:rsidRPr="00EB6820">
                              <w:rPr>
                                <w:i w:val="0"/>
                                <w:iCs w:val="0"/>
                                <w:color w:val="000000" w:themeColor="text1"/>
                                <w:sz w:val="22"/>
                                <w:szCs w:val="22"/>
                                <w:lang w:val="en-GB"/>
                              </w:rPr>
                              <w:t>017</w:t>
                            </w:r>
                            <w:r w:rsidR="00AF28D0">
                              <w:rPr>
                                <w:i w:val="0"/>
                                <w:iCs w:val="0"/>
                                <w:color w:val="000000" w:themeColor="text1"/>
                                <w:sz w:val="22"/>
                                <w:szCs w:val="2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63BE31" id="Textfeld 11" o:spid="_x0000_s1029" type="#_x0000_t202" style="position:absolute;left:0;text-align:left;margin-left:-.15pt;margin-top:404.7pt;width:212.6pt;height:38.85pt;z-index:251671552;visibility:visible;mso-wrap-style:square;mso-width-percent:0;mso-height-percent:0;mso-wrap-distance-left:9pt;mso-wrap-distance-top:0;mso-wrap-distance-right:9pt;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" stroked="f">
                <v:textbox style="mso-fit-shape-to-text:t" inset="0,0,0,0">
                  <w:txbxContent>
                    <w:p w14:paraId="0D7B212B" w14:textId="4762ADAE" w:rsidR="00EB6820" w:rsidRPr="00EB6820" w:rsidRDefault="004D58A8" w:rsidP="00EB682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3.</w:t>
                      </w:r>
                      <w:r w:rsidR="00EB6820" w:rsidRPr="00EB6820">
                        <w:rPr>
                          <w:i w:val="0"/>
                          <w:iCs w:val="0"/>
                          <w:color w:val="000000" w:themeColor="text1"/>
                          <w:sz w:val="22"/>
                          <w:szCs w:val="22"/>
                          <w:lang w:val="en-GB"/>
                        </w:rPr>
                        <w:t xml:space="preserve"> </w:t>
                      </w:r>
                      <w:r w:rsidR="00AF28D0">
                        <w:rPr>
                          <w:i w:val="0"/>
                          <w:iCs w:val="0"/>
                          <w:color w:val="000000" w:themeColor="text1"/>
                          <w:sz w:val="22"/>
                          <w:szCs w:val="22"/>
                          <w:lang w:val="en-GB"/>
                        </w:rPr>
                        <w:t>Pillar-based n</w:t>
                      </w:r>
                      <w:r w:rsidR="00EB6820" w:rsidRPr="00EB6820">
                        <w:rPr>
                          <w:i w:val="0"/>
                          <w:iCs w:val="0"/>
                          <w:color w:val="000000" w:themeColor="text1"/>
                          <w:sz w:val="22"/>
                          <w:szCs w:val="22"/>
                          <w:lang w:val="en-GB"/>
                        </w:rPr>
                        <w:t xml:space="preserve">ude </w:t>
                      </w:r>
                      <w:r w:rsidR="00AF28D0">
                        <w:rPr>
                          <w:i w:val="0"/>
                          <w:iCs w:val="0"/>
                          <w:color w:val="000000" w:themeColor="text1"/>
                          <w:sz w:val="22"/>
                          <w:szCs w:val="22"/>
                          <w:lang w:val="en-GB"/>
                        </w:rPr>
                        <w:t>f</w:t>
                      </w:r>
                      <w:r w:rsidR="00EB6820" w:rsidRPr="00EB6820">
                        <w:rPr>
                          <w:i w:val="0"/>
                          <w:iCs w:val="0"/>
                          <w:color w:val="000000" w:themeColor="text1"/>
                          <w:sz w:val="22"/>
                          <w:szCs w:val="22"/>
                          <w:lang w:val="en-GB"/>
                        </w:rPr>
                        <w:t xml:space="preserve">emale </w:t>
                      </w:r>
                      <w:r w:rsidR="00AF28D0">
                        <w:rPr>
                          <w:i w:val="0"/>
                          <w:iCs w:val="0"/>
                          <w:color w:val="000000" w:themeColor="text1"/>
                          <w:sz w:val="22"/>
                          <w:szCs w:val="22"/>
                          <w:lang w:val="en-GB"/>
                        </w:rPr>
                        <w:t>f</w:t>
                      </w:r>
                      <w:r w:rsidR="00EB6820" w:rsidRPr="00EB6820">
                        <w:rPr>
                          <w:i w:val="0"/>
                          <w:iCs w:val="0"/>
                          <w:color w:val="000000" w:themeColor="text1"/>
                          <w:sz w:val="22"/>
                          <w:szCs w:val="22"/>
                          <w:lang w:val="en-GB"/>
                        </w:rPr>
                        <w:t>igure</w:t>
                      </w:r>
                      <w:r w:rsidR="00D26DC9">
                        <w:rPr>
                          <w:i w:val="0"/>
                          <w:iCs w:val="0"/>
                          <w:color w:val="000000" w:themeColor="text1"/>
                          <w:sz w:val="22"/>
                          <w:szCs w:val="22"/>
                          <w:lang w:val="en-GB"/>
                        </w:rPr>
                        <w:t>;</w:t>
                      </w:r>
                      <w:r w:rsidR="00EB6820">
                        <w:rPr>
                          <w:i w:val="0"/>
                          <w:iCs w:val="0"/>
                          <w:color w:val="000000" w:themeColor="text1"/>
                          <w:sz w:val="22"/>
                          <w:szCs w:val="22"/>
                          <w:lang w:val="en-GB"/>
                        </w:rPr>
                        <w:t xml:space="preserve"> </w:t>
                      </w:r>
                      <w:r w:rsidR="00AF28D0">
                        <w:rPr>
                          <w:i w:val="0"/>
                          <w:iCs w:val="0"/>
                          <w:color w:val="000000" w:themeColor="text1"/>
                          <w:sz w:val="22"/>
                          <w:szCs w:val="22"/>
                          <w:lang w:val="en-GB"/>
                        </w:rPr>
                        <w:t xml:space="preserve">Lachish, </w:t>
                      </w:r>
                      <w:r w:rsidR="00EB6820">
                        <w:rPr>
                          <w:i w:val="0"/>
                          <w:iCs w:val="0"/>
                          <w:color w:val="000000" w:themeColor="text1"/>
                          <w:sz w:val="22"/>
                          <w:szCs w:val="22"/>
                          <w:lang w:val="en-GB"/>
                        </w:rPr>
                        <w:t>ca. 8</w:t>
                      </w:r>
                      <w:r w:rsidR="00EB6820" w:rsidRPr="00EB6820">
                        <w:rPr>
                          <w:i w:val="0"/>
                          <w:iCs w:val="0"/>
                          <w:color w:val="000000" w:themeColor="text1"/>
                          <w:sz w:val="22"/>
                          <w:szCs w:val="22"/>
                          <w:vertAlign w:val="superscript"/>
                          <w:lang w:val="en-GB"/>
                        </w:rPr>
                        <w:t>th</w:t>
                      </w:r>
                      <w:r w:rsidR="00EB6820">
                        <w:rPr>
                          <w:i w:val="0"/>
                          <w:iCs w:val="0"/>
                          <w:color w:val="000000" w:themeColor="text1"/>
                          <w:sz w:val="22"/>
                          <w:szCs w:val="22"/>
                          <w:lang w:val="en-GB"/>
                        </w:rPr>
                        <w:t>-7</w:t>
                      </w:r>
                      <w:r w:rsidR="00EB6820" w:rsidRPr="00EB6820">
                        <w:rPr>
                          <w:i w:val="0"/>
                          <w:iCs w:val="0"/>
                          <w:color w:val="000000" w:themeColor="text1"/>
                          <w:sz w:val="22"/>
                          <w:szCs w:val="22"/>
                          <w:vertAlign w:val="superscript"/>
                          <w:lang w:val="en-GB"/>
                        </w:rPr>
                        <w:t>th</w:t>
                      </w:r>
                      <w:r w:rsidR="00EB6820">
                        <w:rPr>
                          <w:i w:val="0"/>
                          <w:iCs w:val="0"/>
                          <w:color w:val="000000" w:themeColor="text1"/>
                          <w:sz w:val="22"/>
                          <w:szCs w:val="22"/>
                          <w:lang w:val="en-GB"/>
                        </w:rPr>
                        <w:t xml:space="preserve"> century BC</w:t>
                      </w:r>
                      <w:r w:rsidR="00EB6820" w:rsidRPr="00EB6820">
                        <w:rPr>
                          <w:i w:val="0"/>
                          <w:iCs w:val="0"/>
                          <w:color w:val="000000" w:themeColor="text1"/>
                          <w:sz w:val="22"/>
                          <w:szCs w:val="22"/>
                          <w:lang w:val="en-GB"/>
                        </w:rPr>
                        <w:t xml:space="preserve"> </w:t>
                      </w:r>
                      <w:r w:rsidR="00AF28D0">
                        <w:rPr>
                          <w:i w:val="0"/>
                          <w:iCs w:val="0"/>
                          <w:color w:val="000000" w:themeColor="text1"/>
                          <w:sz w:val="22"/>
                          <w:szCs w:val="22"/>
                          <w:lang w:val="en-GB"/>
                        </w:rPr>
                        <w:t>(</w:t>
                      </w:r>
                      <w:r w:rsidR="00EB6820" w:rsidRPr="00EB6820">
                        <w:rPr>
                          <w:i w:val="0"/>
                          <w:iCs w:val="0"/>
                          <w:color w:val="000000" w:themeColor="text1"/>
                          <w:sz w:val="22"/>
                          <w:szCs w:val="22"/>
                          <w:lang w:val="en-GB"/>
                        </w:rPr>
                        <w:t xml:space="preserve">Anon. </w:t>
                      </w:r>
                      <w:r w:rsidR="00CE7031">
                        <w:rPr>
                          <w:i w:val="0"/>
                          <w:iCs w:val="0"/>
                          <w:color w:val="000000" w:themeColor="text1"/>
                          <w:sz w:val="22"/>
                          <w:szCs w:val="22"/>
                          <w:lang w:val="en-GB"/>
                        </w:rPr>
                        <w:t>2</w:t>
                      </w:r>
                      <w:r w:rsidR="00EB6820" w:rsidRPr="00EB6820">
                        <w:rPr>
                          <w:i w:val="0"/>
                          <w:iCs w:val="0"/>
                          <w:color w:val="000000" w:themeColor="text1"/>
                          <w:sz w:val="22"/>
                          <w:szCs w:val="22"/>
                          <w:lang w:val="en-GB"/>
                        </w:rPr>
                        <w:t>017</w:t>
                      </w:r>
                      <w:r w:rsidR="00AF28D0">
                        <w:rPr>
                          <w:i w:val="0"/>
                          <w:iCs w:val="0"/>
                          <w:color w:val="000000" w:themeColor="text1"/>
                          <w:sz w:val="22"/>
                          <w:szCs w:val="22"/>
                          <w:lang w:val="en-GB"/>
                        </w:rPr>
                        <w:t>)</w:t>
                      </w:r>
                    </w:p>
                  </w:txbxContent>
                </v:textbox>
                <w10:wrap type="square" anchory="page"/>
              </v:shape>
            </w:pict>
          </mc:Fallback>
        </mc:AlternateContent>
      </w:r>
      <w:r w:rsidRPr="00687725">
        <w:rPr>
          <w:noProof/>
        </w:rPr>
        <w:drawing>
          <wp:anchor distT="0" distB="0" distL="114300" distR="114300" simplePos="0" relativeHeight="251668480" behindDoc="0" locked="0" layoutInCell="1" allowOverlap="1" wp14:anchorId="62D8B9EC" wp14:editId="7150C9A7">
            <wp:simplePos x="0" y="0"/>
            <wp:positionH relativeFrom="column">
              <wp:posOffset>2816225</wp:posOffset>
            </wp:positionH>
            <wp:positionV relativeFrom="page">
              <wp:posOffset>962274</wp:posOffset>
            </wp:positionV>
            <wp:extent cx="2934000" cy="41148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4000" cy="4114800"/>
                    </a:xfrm>
                    <a:prstGeom prst="rect">
                      <a:avLst/>
                    </a:prstGeom>
                  </pic:spPr>
                </pic:pic>
              </a:graphicData>
            </a:graphic>
            <wp14:sizeRelH relativeFrom="margin">
              <wp14:pctWidth>0</wp14:pctWidth>
            </wp14:sizeRelH>
            <wp14:sizeRelV relativeFrom="margin">
              <wp14:pctHeight>0</wp14:pctHeight>
            </wp14:sizeRelV>
          </wp:anchor>
        </w:drawing>
      </w:r>
      <w:r w:rsidRPr="00687725">
        <w:rPr>
          <w:noProof/>
        </w:rPr>
        <w:drawing>
          <wp:anchor distT="0" distB="0" distL="114300" distR="114300" simplePos="0" relativeHeight="251667456" behindDoc="0" locked="0" layoutInCell="1" allowOverlap="1" wp14:anchorId="336A35D6" wp14:editId="61534D00">
            <wp:simplePos x="0" y="0"/>
            <wp:positionH relativeFrom="column">
              <wp:posOffset>-1270</wp:posOffset>
            </wp:positionH>
            <wp:positionV relativeFrom="page">
              <wp:posOffset>962668</wp:posOffset>
            </wp:positionV>
            <wp:extent cx="2700000" cy="4111200"/>
            <wp:effectExtent l="0" t="0" r="5715"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4111200"/>
                    </a:xfrm>
                    <a:prstGeom prst="rect">
                      <a:avLst/>
                    </a:prstGeom>
                  </pic:spPr>
                </pic:pic>
              </a:graphicData>
            </a:graphic>
            <wp14:sizeRelH relativeFrom="margin">
              <wp14:pctWidth>0</wp14:pctWidth>
            </wp14:sizeRelH>
            <wp14:sizeRelV relativeFrom="margin">
              <wp14:pctHeight>0</wp14:pctHeight>
            </wp14:sizeRelV>
          </wp:anchor>
        </w:drawing>
      </w:r>
      <w:r w:rsidR="000F2FC1" w:rsidRPr="000F2FC1">
        <w:rPr>
          <w:rFonts w:ascii="Arial" w:hAnsi="Arial" w:cs="Arial"/>
          <w:lang w:val="en-GB"/>
        </w:rPr>
        <w:t xml:space="preserve">both El and Baal. </w:t>
      </w:r>
      <w:r w:rsidR="002846BC">
        <w:rPr>
          <w:rFonts w:ascii="Arial" w:hAnsi="Arial" w:cs="Arial"/>
          <w:lang w:val="en-GB"/>
        </w:rPr>
        <w:t>T</w:t>
      </w:r>
      <w:r w:rsidR="000F2FC1" w:rsidRPr="000F2FC1">
        <w:rPr>
          <w:rFonts w:ascii="Arial" w:hAnsi="Arial" w:cs="Arial"/>
          <w:lang w:val="en-GB"/>
        </w:rPr>
        <w:t>his could lead to associating Yahweh with Asherah as his wife – and representing him using the form of a bull or calf</w:t>
      </w:r>
      <w:r w:rsidR="002846BC">
        <w:rPr>
          <w:rFonts w:ascii="Arial" w:hAnsi="Arial" w:cs="Arial"/>
          <w:lang w:val="en-GB"/>
        </w:rPr>
        <w:t xml:space="preserve"> (see Fig. 6)</w:t>
      </w:r>
      <w:r w:rsidR="000F2FC1" w:rsidRPr="000F2FC1">
        <w:rPr>
          <w:rFonts w:ascii="Arial" w:hAnsi="Arial" w:cs="Arial"/>
          <w:lang w:val="en-GB"/>
        </w:rPr>
        <w:t xml:space="preserve">. </w:t>
      </w:r>
    </w:p>
    <w:p w14:paraId="30AD9256" w14:textId="43C3F661" w:rsidR="000F2FC1" w:rsidRDefault="000F2FC1" w:rsidP="000F2FC1">
      <w:pPr>
        <w:spacing w:after="120" w:line="240" w:lineRule="auto"/>
        <w:jc w:val="both"/>
        <w:rPr>
          <w:rFonts w:ascii="Arial" w:hAnsi="Arial" w:cs="Arial"/>
          <w:lang w:val="en-US"/>
        </w:rPr>
      </w:pPr>
      <w:r w:rsidRPr="000F2FC1">
        <w:rPr>
          <w:rFonts w:ascii="Arial" w:hAnsi="Arial" w:cs="Arial"/>
          <w:lang w:val="en-GB"/>
        </w:rPr>
        <w:t xml:space="preserve">There may have been a tendency </w:t>
      </w:r>
      <w:r w:rsidR="00864D2A">
        <w:rPr>
          <w:rFonts w:ascii="Arial" w:hAnsi="Arial" w:cs="Arial"/>
          <w:lang w:val="en-GB"/>
        </w:rPr>
        <w:t xml:space="preserve">in </w:t>
      </w:r>
      <w:r w:rsidR="00864D2A" w:rsidRPr="000F2FC1">
        <w:rPr>
          <w:rFonts w:ascii="Arial" w:hAnsi="Arial" w:cs="Arial"/>
          <w:lang w:val="en-GB"/>
        </w:rPr>
        <w:t xml:space="preserve">Israel </w:t>
      </w:r>
      <w:r w:rsidRPr="000F2FC1">
        <w:rPr>
          <w:rFonts w:ascii="Arial" w:hAnsi="Arial" w:cs="Arial"/>
          <w:lang w:val="en-GB"/>
        </w:rPr>
        <w:t xml:space="preserve">to equate Asherah with Asthoreth as </w:t>
      </w:r>
      <w:r w:rsidR="00864D2A">
        <w:rPr>
          <w:rFonts w:ascii="Arial" w:hAnsi="Arial" w:cs="Arial"/>
          <w:lang w:val="en-GB"/>
        </w:rPr>
        <w:t>w</w:t>
      </w:r>
      <w:r w:rsidRPr="000F2FC1">
        <w:rPr>
          <w:rFonts w:ascii="Arial" w:hAnsi="Arial" w:cs="Arial"/>
          <w:lang w:val="en-GB"/>
        </w:rPr>
        <w:t xml:space="preserve">ell, </w:t>
      </w:r>
      <w:r w:rsidR="00BC3968">
        <w:rPr>
          <w:rFonts w:ascii="Arial" w:hAnsi="Arial" w:cs="Arial"/>
          <w:lang w:val="en-GB"/>
        </w:rPr>
        <w:t xml:space="preserve">perhaps even </w:t>
      </w:r>
      <w:r w:rsidRPr="000F2FC1">
        <w:rPr>
          <w:rFonts w:ascii="Arial" w:hAnsi="Arial" w:cs="Arial"/>
          <w:lang w:val="en-GB"/>
        </w:rPr>
        <w:t>worshiping both together as the queen of heaven. Interestingly, hundreds of statuettes, known as</w:t>
      </w:r>
      <w:r w:rsidR="00864D2A">
        <w:rPr>
          <w:rFonts w:ascii="Arial" w:hAnsi="Arial" w:cs="Arial"/>
          <w:lang w:val="en-GB"/>
        </w:rPr>
        <w:t xml:space="preserve"> </w:t>
      </w:r>
      <w:r w:rsidRPr="00864D2A">
        <w:rPr>
          <w:rFonts w:ascii="Arial" w:hAnsi="Arial" w:cs="Arial"/>
          <w:i/>
          <w:iCs/>
          <w:lang w:val="en-GB"/>
        </w:rPr>
        <w:t>pillar figurines</w:t>
      </w:r>
      <w:r w:rsidRPr="000F2FC1">
        <w:rPr>
          <w:rFonts w:ascii="Arial" w:hAnsi="Arial" w:cs="Arial"/>
          <w:lang w:val="en-GB"/>
        </w:rPr>
        <w:t xml:space="preserve"> </w:t>
      </w:r>
      <w:r w:rsidR="002846BC">
        <w:rPr>
          <w:rFonts w:ascii="Arial" w:hAnsi="Arial" w:cs="Arial"/>
          <w:lang w:val="en-GB"/>
        </w:rPr>
        <w:t>(Fig.</w:t>
      </w:r>
      <w:r w:rsidR="004D58A8">
        <w:rPr>
          <w:rFonts w:ascii="Arial" w:hAnsi="Arial" w:cs="Arial"/>
          <w:lang w:val="en-GB"/>
        </w:rPr>
        <w:t xml:space="preserve"> 3; </w:t>
      </w:r>
      <w:r w:rsidRPr="000F2FC1">
        <w:rPr>
          <w:rFonts w:ascii="Arial" w:hAnsi="Arial" w:cs="Arial"/>
          <w:lang w:val="en-GB"/>
        </w:rPr>
        <w:t xml:space="preserve">Downey 2020), have been excavated in Israel. They </w:t>
      </w:r>
      <w:r w:rsidR="004D58A8">
        <w:rPr>
          <w:rFonts w:ascii="Arial" w:hAnsi="Arial" w:cs="Arial"/>
          <w:lang w:val="en-GB"/>
        </w:rPr>
        <w:t xml:space="preserve">and others </w:t>
      </w:r>
      <w:r w:rsidR="002846BC">
        <w:rPr>
          <w:rFonts w:ascii="Arial" w:hAnsi="Arial" w:cs="Arial"/>
          <w:lang w:val="en-GB"/>
        </w:rPr>
        <w:t xml:space="preserve">(Fig. 4 and 5) </w:t>
      </w:r>
      <w:r w:rsidRPr="000F2FC1">
        <w:rPr>
          <w:rFonts w:ascii="Arial" w:hAnsi="Arial" w:cs="Arial"/>
          <w:lang w:val="en-GB"/>
        </w:rPr>
        <w:t>show a female holding her breasts. They are likely to represent either Asherah or Asthoreth</w:t>
      </w:r>
      <w:r w:rsidR="00864D2A">
        <w:rPr>
          <w:rFonts w:ascii="Arial" w:hAnsi="Arial" w:cs="Arial"/>
          <w:lang w:val="en-GB"/>
        </w:rPr>
        <w:t>,</w:t>
      </w:r>
      <w:r w:rsidRPr="000F2FC1">
        <w:rPr>
          <w:rFonts w:ascii="Arial" w:hAnsi="Arial" w:cs="Arial"/>
          <w:lang w:val="en-GB"/>
        </w:rPr>
        <w:t xml:space="preserve"> or both. Otherwise, their </w:t>
      </w:r>
      <w:r w:rsidR="00864D2A" w:rsidRPr="000F2FC1">
        <w:rPr>
          <w:rFonts w:ascii="Arial" w:hAnsi="Arial" w:cs="Arial"/>
          <w:lang w:val="en-US"/>
        </w:rPr>
        <w:t>meaning</w:t>
      </w:r>
      <w:r w:rsidRPr="000F2FC1">
        <w:rPr>
          <w:rFonts w:ascii="Arial" w:hAnsi="Arial" w:cs="Arial"/>
          <w:lang w:val="en-US"/>
        </w:rPr>
        <w:t xml:space="preserve"> </w:t>
      </w:r>
      <w:r w:rsidR="00864D2A">
        <w:rPr>
          <w:rFonts w:ascii="Arial" w:hAnsi="Arial" w:cs="Arial"/>
          <w:lang w:val="en-US"/>
        </w:rPr>
        <w:t xml:space="preserve">is </w:t>
      </w:r>
      <w:r w:rsidRPr="000F2FC1">
        <w:rPr>
          <w:rFonts w:ascii="Arial" w:hAnsi="Arial" w:cs="Arial"/>
          <w:lang w:val="en-US"/>
        </w:rPr>
        <w:t xml:space="preserve">unclear: What is she offering? </w:t>
      </w:r>
      <w:r w:rsidR="00864D2A">
        <w:rPr>
          <w:rFonts w:ascii="Arial" w:hAnsi="Arial" w:cs="Arial"/>
          <w:lang w:val="en-US"/>
        </w:rPr>
        <w:t>Is it n</w:t>
      </w:r>
      <w:r w:rsidRPr="000F2FC1">
        <w:rPr>
          <w:rFonts w:ascii="Arial" w:hAnsi="Arial" w:cs="Arial"/>
          <w:lang w:val="en-US"/>
        </w:rPr>
        <w:t>urture</w:t>
      </w:r>
      <w:r w:rsidR="00864D2A">
        <w:rPr>
          <w:rFonts w:ascii="Arial" w:hAnsi="Arial" w:cs="Arial"/>
          <w:lang w:val="en-US"/>
        </w:rPr>
        <w:t xml:space="preserve"> of some kind, symbolized by </w:t>
      </w:r>
      <w:r w:rsidRPr="000F2FC1">
        <w:rPr>
          <w:rFonts w:ascii="Arial" w:hAnsi="Arial" w:cs="Arial"/>
          <w:lang w:val="en-US"/>
        </w:rPr>
        <w:t>breastfeeding</w:t>
      </w:r>
      <w:r w:rsidR="00864D2A">
        <w:rPr>
          <w:rFonts w:ascii="Arial" w:hAnsi="Arial" w:cs="Arial"/>
          <w:lang w:val="en-US"/>
        </w:rPr>
        <w:t>? Or is it f</w:t>
      </w:r>
      <w:r w:rsidRPr="000F2FC1">
        <w:rPr>
          <w:rFonts w:ascii="Arial" w:hAnsi="Arial" w:cs="Arial"/>
          <w:lang w:val="en-US"/>
        </w:rPr>
        <w:t>ertility</w:t>
      </w:r>
      <w:r w:rsidR="00864D2A">
        <w:rPr>
          <w:rFonts w:ascii="Arial" w:hAnsi="Arial" w:cs="Arial"/>
          <w:lang w:val="en-US"/>
        </w:rPr>
        <w:t>? S</w:t>
      </w:r>
      <w:r w:rsidRPr="000F2FC1">
        <w:rPr>
          <w:rFonts w:ascii="Arial" w:hAnsi="Arial" w:cs="Arial"/>
          <w:lang w:val="en-US"/>
        </w:rPr>
        <w:t>ex?</w:t>
      </w:r>
      <w:r w:rsidR="00864D2A">
        <w:rPr>
          <w:rFonts w:ascii="Arial" w:hAnsi="Arial" w:cs="Arial"/>
          <w:lang w:val="en-US"/>
        </w:rPr>
        <w:t xml:space="preserve"> Without any textual reference, it is hard to know.</w:t>
      </w:r>
    </w:p>
    <w:p w14:paraId="3BA9F807" w14:textId="5E4BEE43" w:rsidR="00864D2A" w:rsidRPr="00687725" w:rsidRDefault="00864D2A" w:rsidP="00864D2A">
      <w:pPr>
        <w:pStyle w:val="berschrift2"/>
        <w:rPr>
          <w:lang w:val="en-GB"/>
        </w:rPr>
      </w:pPr>
      <w:r>
        <w:rPr>
          <w:lang w:val="en-US"/>
        </w:rPr>
        <w:t>Child Sacrifice and Ritual Prostitution</w:t>
      </w:r>
    </w:p>
    <w:p w14:paraId="750DD5D4" w14:textId="64A05DBA" w:rsidR="004E077D" w:rsidRDefault="003250DA" w:rsidP="000F2FC1">
      <w:pPr>
        <w:spacing w:after="120" w:line="240" w:lineRule="auto"/>
        <w:jc w:val="both"/>
        <w:rPr>
          <w:rFonts w:ascii="Arial" w:hAnsi="Arial" w:cs="Arial"/>
          <w:lang w:val="en-US"/>
        </w:rPr>
      </w:pPr>
      <w:r>
        <w:rPr>
          <w:rFonts w:ascii="Arial" w:hAnsi="Arial" w:cs="Arial"/>
          <w:lang w:val="en-US"/>
        </w:rPr>
        <w:t>And so we come</w:t>
      </w:r>
      <w:r w:rsidR="00864D2A">
        <w:rPr>
          <w:rFonts w:ascii="Arial" w:hAnsi="Arial" w:cs="Arial"/>
          <w:lang w:val="en-US"/>
        </w:rPr>
        <w:t xml:space="preserve"> to recent debates </w:t>
      </w:r>
      <w:r>
        <w:rPr>
          <w:rFonts w:ascii="Arial" w:hAnsi="Arial" w:cs="Arial"/>
          <w:lang w:val="en-US"/>
        </w:rPr>
        <w:t>regarding</w:t>
      </w:r>
      <w:r w:rsidR="00864D2A">
        <w:rPr>
          <w:rFonts w:ascii="Arial" w:hAnsi="Arial" w:cs="Arial"/>
          <w:lang w:val="en-US"/>
        </w:rPr>
        <w:t xml:space="preserve"> Canaanite religion. Traditionally, it has been held that the Canaanites were exceptionally depraved, especially in sexual practice, that they </w:t>
      </w:r>
      <w:r w:rsidR="004E077D">
        <w:rPr>
          <w:rFonts w:ascii="Arial" w:hAnsi="Arial" w:cs="Arial"/>
          <w:lang w:val="en-US"/>
        </w:rPr>
        <w:t>performed</w:t>
      </w:r>
      <w:r w:rsidR="00864D2A">
        <w:rPr>
          <w:rFonts w:ascii="Arial" w:hAnsi="Arial" w:cs="Arial"/>
          <w:lang w:val="en-US"/>
        </w:rPr>
        <w:t xml:space="preserve"> child sacrifice, </w:t>
      </w:r>
      <w:r w:rsidR="004E077D">
        <w:rPr>
          <w:rFonts w:ascii="Arial" w:hAnsi="Arial" w:cs="Arial"/>
          <w:lang w:val="en-US"/>
        </w:rPr>
        <w:t>and that the worship of Baal involved ritual prostitution. Nowadays, this is often challenged.</w:t>
      </w:r>
    </w:p>
    <w:p w14:paraId="5B1310E4" w14:textId="29E8E114" w:rsidR="00C47138" w:rsidRDefault="004E077D" w:rsidP="000B6ADF">
      <w:pPr>
        <w:spacing w:after="120" w:line="240" w:lineRule="auto"/>
        <w:jc w:val="both"/>
        <w:rPr>
          <w:rFonts w:ascii="Arial" w:hAnsi="Arial" w:cs="Arial"/>
          <w:lang w:val="en-GB"/>
        </w:rPr>
      </w:pPr>
      <w:r w:rsidRPr="004E077D">
        <w:rPr>
          <w:rFonts w:ascii="Arial" w:hAnsi="Arial" w:cs="Arial"/>
          <w:b/>
          <w:bCs/>
          <w:lang w:val="en-GB"/>
        </w:rPr>
        <w:t xml:space="preserve">Depraved? </w:t>
      </w:r>
      <w:r w:rsidR="00B31279">
        <w:rPr>
          <w:rFonts w:ascii="Arial" w:hAnsi="Arial" w:cs="Arial"/>
          <w:lang w:val="en-GB"/>
        </w:rPr>
        <w:t xml:space="preserve">Admittedly, we know relatively little about the actual practice of religion in Canaan, especially among the common people. </w:t>
      </w:r>
      <w:r>
        <w:rPr>
          <w:rFonts w:ascii="Arial" w:hAnsi="Arial" w:cs="Arial"/>
          <w:lang w:val="en-GB"/>
        </w:rPr>
        <w:t>We</w:t>
      </w:r>
      <w:r w:rsidR="00B31279">
        <w:rPr>
          <w:rFonts w:ascii="Arial" w:hAnsi="Arial" w:cs="Arial"/>
          <w:lang w:val="en-GB"/>
        </w:rPr>
        <w:t xml:space="preserve"> should not exaggerate Canaanite depravity. </w:t>
      </w:r>
      <w:r>
        <w:rPr>
          <w:rFonts w:ascii="Arial" w:hAnsi="Arial" w:cs="Arial"/>
          <w:lang w:val="en-GB"/>
        </w:rPr>
        <w:t>It needs to be kept</w:t>
      </w:r>
      <w:r w:rsidR="00B31279">
        <w:rPr>
          <w:rFonts w:ascii="Arial" w:hAnsi="Arial" w:cs="Arial"/>
          <w:lang w:val="en-GB"/>
        </w:rPr>
        <w:t xml:space="preserve"> in mind that the aim of Scripture</w:t>
      </w:r>
      <w:r w:rsidR="00A34094">
        <w:rPr>
          <w:rFonts w:ascii="Arial" w:hAnsi="Arial" w:cs="Arial"/>
          <w:lang w:val="en-GB"/>
        </w:rPr>
        <w:t xml:space="preserve"> in this context</w:t>
      </w:r>
      <w:r w:rsidR="00B31279">
        <w:rPr>
          <w:rFonts w:ascii="Arial" w:hAnsi="Arial" w:cs="Arial"/>
          <w:lang w:val="en-GB"/>
        </w:rPr>
        <w:t xml:space="preserve"> is to warn </w:t>
      </w:r>
      <w:r w:rsidR="003250DA">
        <w:rPr>
          <w:rFonts w:ascii="Arial" w:hAnsi="Arial" w:cs="Arial"/>
          <w:lang w:val="en-GB"/>
        </w:rPr>
        <w:t>Israel</w:t>
      </w:r>
      <w:r w:rsidR="00B31279">
        <w:rPr>
          <w:rFonts w:ascii="Arial" w:hAnsi="Arial" w:cs="Arial"/>
          <w:lang w:val="en-GB"/>
        </w:rPr>
        <w:t xml:space="preserve"> for </w:t>
      </w:r>
      <w:r w:rsidR="00A34094">
        <w:rPr>
          <w:rFonts w:ascii="Arial" w:hAnsi="Arial" w:cs="Arial"/>
          <w:lang w:val="en-GB"/>
        </w:rPr>
        <w:t>certain</w:t>
      </w:r>
      <w:r w:rsidR="00B31279">
        <w:rPr>
          <w:rFonts w:ascii="Arial" w:hAnsi="Arial" w:cs="Arial"/>
          <w:lang w:val="en-GB"/>
        </w:rPr>
        <w:t xml:space="preserve"> actions and their consequences. Its focus is therefore on the negative, describing it in strong language.</w:t>
      </w:r>
      <w:r w:rsidR="00A34094">
        <w:rPr>
          <w:rFonts w:ascii="Arial" w:hAnsi="Arial" w:cs="Arial"/>
          <w:lang w:val="en-GB"/>
        </w:rPr>
        <w:t xml:space="preserve"> </w:t>
      </w:r>
      <w:r>
        <w:rPr>
          <w:rFonts w:ascii="Arial" w:hAnsi="Arial" w:cs="Arial"/>
          <w:lang w:val="en-GB"/>
        </w:rPr>
        <w:t xml:space="preserve">In doing this, it is not wrong or untrue; it is deliberately one-sided. </w:t>
      </w:r>
    </w:p>
    <w:p w14:paraId="2704FB5B" w14:textId="65B2BA39" w:rsidR="00B31279" w:rsidRDefault="00A34094" w:rsidP="000B6ADF">
      <w:pPr>
        <w:spacing w:after="120" w:line="240" w:lineRule="auto"/>
        <w:jc w:val="both"/>
        <w:rPr>
          <w:rFonts w:ascii="Arial" w:hAnsi="Arial" w:cs="Arial"/>
          <w:lang w:val="en-GB"/>
        </w:rPr>
      </w:pPr>
      <w:r>
        <w:rPr>
          <w:rFonts w:ascii="Arial" w:hAnsi="Arial" w:cs="Arial"/>
          <w:lang w:val="en-GB"/>
        </w:rPr>
        <w:t xml:space="preserve">Not everything Canaanite is always bad; Solomon needed Hiram’s help to build the temple (!), </w:t>
      </w:r>
      <w:r w:rsidR="00786EDA">
        <w:rPr>
          <w:rFonts w:ascii="Arial" w:hAnsi="Arial" w:cs="Arial"/>
          <w:lang w:val="en-GB"/>
        </w:rPr>
        <w:t>according to 1 Kings 5</w:t>
      </w:r>
      <w:r w:rsidR="003250DA">
        <w:rPr>
          <w:rFonts w:ascii="Arial" w:hAnsi="Arial" w:cs="Arial"/>
          <w:lang w:val="en-GB"/>
        </w:rPr>
        <w:t>, and Elijah found refuge with a widow in the vicinity of Sidon (1 Ki. 17:9)</w:t>
      </w:r>
      <w:r w:rsidR="00786EDA">
        <w:rPr>
          <w:rFonts w:ascii="Arial" w:hAnsi="Arial" w:cs="Arial"/>
          <w:lang w:val="en-GB"/>
        </w:rPr>
        <w:t>.</w:t>
      </w:r>
      <w:r w:rsidR="004E077D">
        <w:rPr>
          <w:rFonts w:ascii="Arial" w:hAnsi="Arial" w:cs="Arial"/>
          <w:lang w:val="en-GB"/>
        </w:rPr>
        <w:t xml:space="preserve"> </w:t>
      </w:r>
      <w:r w:rsidR="009A55C1" w:rsidRPr="00687725">
        <w:rPr>
          <w:noProof/>
        </w:rPr>
        <w:lastRenderedPageBreak/>
        <w:drawing>
          <wp:anchor distT="0" distB="0" distL="114300" distR="114300" simplePos="0" relativeHeight="251683840" behindDoc="0" locked="0" layoutInCell="1" allowOverlap="1" wp14:anchorId="3A1243D0" wp14:editId="22511842">
            <wp:simplePos x="0" y="0"/>
            <wp:positionH relativeFrom="column">
              <wp:posOffset>-1905</wp:posOffset>
            </wp:positionH>
            <wp:positionV relativeFrom="paragraph">
              <wp:posOffset>46355</wp:posOffset>
            </wp:positionV>
            <wp:extent cx="2630170" cy="394335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170" cy="3943350"/>
                    </a:xfrm>
                    <a:prstGeom prst="rect">
                      <a:avLst/>
                    </a:prstGeom>
                  </pic:spPr>
                </pic:pic>
              </a:graphicData>
            </a:graphic>
            <wp14:sizeRelH relativeFrom="margin">
              <wp14:pctWidth>0</wp14:pctWidth>
            </wp14:sizeRelH>
            <wp14:sizeRelV relativeFrom="margin">
              <wp14:pctHeight>0</wp14:pctHeight>
            </wp14:sizeRelV>
          </wp:anchor>
        </w:drawing>
      </w:r>
      <w:r w:rsidR="004E077D">
        <w:rPr>
          <w:rFonts w:ascii="Arial" w:hAnsi="Arial" w:cs="Arial"/>
          <w:lang w:val="en-GB"/>
        </w:rPr>
        <w:t xml:space="preserve">Still, </w:t>
      </w:r>
      <w:r w:rsidR="006B1671">
        <w:rPr>
          <w:rFonts w:ascii="Arial" w:hAnsi="Arial" w:cs="Arial"/>
          <w:lang w:val="en-GB"/>
        </w:rPr>
        <w:t xml:space="preserve">child sacrifice and cult prostitution are morally reprehensible; </w:t>
      </w:r>
      <w:r w:rsidR="004E077D">
        <w:rPr>
          <w:rFonts w:ascii="Arial" w:hAnsi="Arial" w:cs="Arial"/>
          <w:lang w:val="en-GB"/>
        </w:rPr>
        <w:t xml:space="preserve">to the extent that </w:t>
      </w:r>
      <w:r w:rsidR="006B1671">
        <w:rPr>
          <w:rFonts w:ascii="Arial" w:hAnsi="Arial" w:cs="Arial"/>
          <w:lang w:val="en-GB"/>
        </w:rPr>
        <w:t>these were practiced by the Canaanites</w:t>
      </w:r>
      <w:r w:rsidR="004E077D">
        <w:rPr>
          <w:rFonts w:ascii="Arial" w:hAnsi="Arial" w:cs="Arial"/>
          <w:lang w:val="en-GB"/>
        </w:rPr>
        <w:t>,</w:t>
      </w:r>
      <w:r w:rsidR="006B1671">
        <w:rPr>
          <w:rFonts w:ascii="Arial" w:hAnsi="Arial" w:cs="Arial"/>
          <w:lang w:val="en-GB"/>
        </w:rPr>
        <w:t xml:space="preserve"> their culture would be </w:t>
      </w:r>
      <w:r w:rsidR="008A71AB">
        <w:rPr>
          <w:rFonts w:ascii="Arial" w:hAnsi="Arial" w:cs="Arial"/>
          <w:lang w:val="en-GB"/>
        </w:rPr>
        <w:t>open to censure</w:t>
      </w:r>
      <w:r w:rsidR="006B1671">
        <w:rPr>
          <w:rFonts w:ascii="Arial" w:hAnsi="Arial" w:cs="Arial"/>
          <w:lang w:val="en-GB"/>
        </w:rPr>
        <w:t xml:space="preserve">. </w:t>
      </w:r>
    </w:p>
    <w:p w14:paraId="6E306E3D" w14:textId="77777777" w:rsidR="008A71AB" w:rsidRPr="004E077D" w:rsidRDefault="008A71AB" w:rsidP="008A71AB">
      <w:pPr>
        <w:spacing w:after="120" w:line="240" w:lineRule="auto"/>
        <w:jc w:val="both"/>
        <w:rPr>
          <w:rFonts w:ascii="Arial" w:hAnsi="Arial" w:cs="Arial"/>
          <w:iCs/>
          <w:lang w:val="en-GB"/>
        </w:rPr>
      </w:pPr>
      <w:r w:rsidRPr="006B1671">
        <w:rPr>
          <w:rFonts w:ascii="Arial" w:hAnsi="Arial" w:cs="Arial"/>
          <w:b/>
          <w:bCs/>
          <w:lang w:val="en-GB"/>
        </w:rPr>
        <w:t>Child Sacrifice?</w:t>
      </w:r>
      <w:r w:rsidRPr="004E077D">
        <w:rPr>
          <w:rFonts w:ascii="Arial" w:hAnsi="Arial" w:cs="Arial"/>
          <w:iCs/>
          <w:lang w:val="en-US"/>
        </w:rPr>
        <w:t xml:space="preserve"> </w:t>
      </w:r>
      <w:r>
        <w:rPr>
          <w:rFonts w:ascii="Arial" w:hAnsi="Arial" w:cs="Arial"/>
          <w:iCs/>
          <w:lang w:val="en-US"/>
        </w:rPr>
        <w:t xml:space="preserve">But did they? The phrase used in the OT literally means </w:t>
      </w:r>
      <w:r w:rsidRPr="006B1671">
        <w:rPr>
          <w:rFonts w:ascii="Arial" w:hAnsi="Arial" w:cs="Arial"/>
          <w:i/>
          <w:lang w:val="en-US"/>
        </w:rPr>
        <w:t>to make your children pass through the fire</w:t>
      </w:r>
      <w:r>
        <w:rPr>
          <w:rFonts w:ascii="Arial" w:hAnsi="Arial" w:cs="Arial"/>
          <w:iCs/>
          <w:lang w:val="en-US"/>
        </w:rPr>
        <w:t>. Some interpret this as a dedication ritual: The child was not actually burned. This appears unlikely. The context of the phrase frequently implies more, and the horror and moral outrage of the law and the prophets when they confront Israel for this practice suggests something a lot less innocent.</w:t>
      </w:r>
    </w:p>
    <w:p w14:paraId="0AC7ABEE" w14:textId="574E592F" w:rsidR="006B1671" w:rsidRDefault="006B1671" w:rsidP="006B1671">
      <w:pPr>
        <w:spacing w:after="120" w:line="240" w:lineRule="auto"/>
        <w:jc w:val="both"/>
        <w:rPr>
          <w:rFonts w:ascii="Arial" w:hAnsi="Arial" w:cs="Arial"/>
          <w:lang w:val="en-GB"/>
        </w:rPr>
      </w:pPr>
      <w:r>
        <w:rPr>
          <w:rFonts w:ascii="Arial" w:hAnsi="Arial" w:cs="Arial"/>
          <w:iCs/>
          <w:lang w:val="en-US"/>
        </w:rPr>
        <w:t xml:space="preserve">But even if the Israelites engaged in </w:t>
      </w:r>
      <w:r w:rsidR="00224E08">
        <w:rPr>
          <w:rFonts w:ascii="Arial" w:hAnsi="Arial" w:cs="Arial"/>
          <w:iCs/>
          <w:lang w:val="en-US"/>
        </w:rPr>
        <w:t>child sacrifice</w:t>
      </w:r>
      <w:r>
        <w:rPr>
          <w:rFonts w:ascii="Arial" w:hAnsi="Arial" w:cs="Arial"/>
          <w:iCs/>
          <w:lang w:val="en-US"/>
        </w:rPr>
        <w:t>, did the Canaanites? In those OT passages where</w:t>
      </w:r>
      <w:r>
        <w:rPr>
          <w:rFonts w:ascii="Arial" w:hAnsi="Arial" w:cs="Arial"/>
          <w:lang w:val="en-GB"/>
        </w:rPr>
        <w:t xml:space="preserve"> a deity is mentioned, it is mostly Molech, the god of the Ammonites. There are exceptions</w:t>
      </w:r>
      <w:r w:rsidR="00224E08">
        <w:rPr>
          <w:rFonts w:ascii="Arial" w:hAnsi="Arial" w:cs="Arial"/>
          <w:lang w:val="en-GB"/>
        </w:rPr>
        <w:t>, however</w:t>
      </w:r>
      <w:r>
        <w:rPr>
          <w:rFonts w:ascii="Arial" w:hAnsi="Arial" w:cs="Arial"/>
          <w:lang w:val="en-GB"/>
        </w:rPr>
        <w:t>: Deuteronomy 12:31 and 18:10 speak of child sacrifice as a Canaanite practice, and according to Jeremiah 19:5, children were sacrificed to Baal on the high places built for him</w:t>
      </w:r>
      <w:r w:rsidR="008F5FAA">
        <w:rPr>
          <w:rFonts w:ascii="Arial" w:hAnsi="Arial" w:cs="Arial"/>
          <w:lang w:val="en-GB"/>
        </w:rPr>
        <w:t xml:space="preserve"> (cf. Jer. 32:35)</w:t>
      </w:r>
      <w:r>
        <w:rPr>
          <w:rFonts w:ascii="Arial" w:hAnsi="Arial" w:cs="Arial"/>
          <w:lang w:val="en-GB"/>
        </w:rPr>
        <w:t>.</w:t>
      </w:r>
    </w:p>
    <w:p w14:paraId="4F19652E" w14:textId="0DFED44E" w:rsidR="00A767FC" w:rsidRDefault="009A55C1" w:rsidP="006B1671">
      <w:pPr>
        <w:spacing w:after="120" w:line="240" w:lineRule="auto"/>
        <w:jc w:val="both"/>
        <w:rPr>
          <w:rFonts w:ascii="Arial" w:hAnsi="Arial" w:cs="Arial"/>
          <w:lang w:val="en-GB"/>
        </w:rPr>
      </w:pPr>
      <w:r>
        <w:rPr>
          <w:noProof/>
        </w:rPr>
        <mc:AlternateContent>
          <mc:Choice Requires="wps">
            <w:drawing>
              <wp:anchor distT="0" distB="0" distL="114300" distR="114300" simplePos="0" relativeHeight="251685888" behindDoc="0" locked="0" layoutInCell="1" allowOverlap="1" wp14:anchorId="41A9CA19" wp14:editId="56F81048">
                <wp:simplePos x="0" y="0"/>
                <wp:positionH relativeFrom="column">
                  <wp:posOffset>-1905</wp:posOffset>
                </wp:positionH>
                <wp:positionV relativeFrom="paragraph">
                  <wp:posOffset>290830</wp:posOffset>
                </wp:positionV>
                <wp:extent cx="2630170" cy="635"/>
                <wp:effectExtent l="0" t="0" r="0" b="1905"/>
                <wp:wrapSquare wrapText="bothSides"/>
                <wp:docPr id="24" name="Textfeld 24"/>
                <wp:cNvGraphicFramePr/>
                <a:graphic xmlns:a="http://schemas.openxmlformats.org/drawingml/2006/main">
                  <a:graphicData uri="http://schemas.microsoft.com/office/word/2010/wordprocessingShape">
                    <wps:wsp>
                      <wps:cNvSpPr txBox="1"/>
                      <wps:spPr>
                        <a:xfrm>
                          <a:off x="0" y="0"/>
                          <a:ext cx="2630170" cy="635"/>
                        </a:xfrm>
                        <a:prstGeom prst="rect">
                          <a:avLst/>
                        </a:prstGeom>
                        <a:solidFill>
                          <a:prstClr val="white"/>
                        </a:solidFill>
                        <a:ln>
                          <a:noFill/>
                        </a:ln>
                      </wps:spPr>
                      <wps:txbx>
                        <w:txbxContent>
                          <w:p w14:paraId="7893B332" w14:textId="11604150" w:rsidR="00EA06B0" w:rsidRPr="00EA06B0" w:rsidRDefault="00EA06B0" w:rsidP="00EA06B0">
                            <w:pPr>
                              <w:pStyle w:val="Beschriftung"/>
                              <w:spacing w:before="120" w:after="120"/>
                              <w:jc w:val="center"/>
                              <w:rPr>
                                <w:i w:val="0"/>
                                <w:iCs w:val="0"/>
                                <w:color w:val="000000" w:themeColor="text1"/>
                                <w:sz w:val="22"/>
                                <w:szCs w:val="22"/>
                                <w:lang w:val="en-GB"/>
                              </w:rPr>
                            </w:pPr>
                            <w:r w:rsidRPr="00EA06B0">
                              <w:rPr>
                                <w:i w:val="0"/>
                                <w:iCs w:val="0"/>
                                <w:color w:val="000000" w:themeColor="text1"/>
                                <w:sz w:val="22"/>
                                <w:szCs w:val="22"/>
                                <w:lang w:val="en-GB"/>
                              </w:rPr>
                              <w:t>5. Naked woman holding her breasts; Susa (Iran), ca. 1300-1100 BC (Rama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A9CA19" id="Textfeld 24" o:spid="_x0000_s1030" type="#_x0000_t202" style="position:absolute;left:0;text-align:left;margin-left:-.15pt;margin-top:22.9pt;width:207.1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" stroked="f">
                <v:textbox style="mso-fit-shape-to-text:t" inset="0,0,0,0">
                  <w:txbxContent>
                    <w:p w14:paraId="7893B332" w14:textId="11604150" w:rsidR="00EA06B0" w:rsidRPr="00EA06B0" w:rsidRDefault="00EA06B0" w:rsidP="00EA06B0">
                      <w:pPr>
                        <w:pStyle w:val="Beschriftung"/>
                        <w:spacing w:before="120" w:after="120"/>
                        <w:jc w:val="center"/>
                        <w:rPr>
                          <w:i w:val="0"/>
                          <w:iCs w:val="0"/>
                          <w:color w:val="000000" w:themeColor="text1"/>
                          <w:sz w:val="22"/>
                          <w:szCs w:val="22"/>
                          <w:lang w:val="en-GB"/>
                        </w:rPr>
                      </w:pPr>
                      <w:r w:rsidRPr="00EA06B0">
                        <w:rPr>
                          <w:i w:val="0"/>
                          <w:iCs w:val="0"/>
                          <w:color w:val="000000" w:themeColor="text1"/>
                          <w:sz w:val="22"/>
                          <w:szCs w:val="22"/>
                          <w:lang w:val="en-GB"/>
                        </w:rPr>
                        <w:t>5. Naked woman holding her breasts; Susa (Iran), ca. 1300-1100 BC (Rama 2016)</w:t>
                      </w:r>
                    </w:p>
                  </w:txbxContent>
                </v:textbox>
                <w10:wrap type="square"/>
              </v:shape>
            </w:pict>
          </mc:Fallback>
        </mc:AlternateContent>
      </w:r>
      <w:r w:rsidR="00224E08">
        <w:rPr>
          <w:rFonts w:ascii="Arial" w:hAnsi="Arial" w:cs="Arial"/>
          <w:lang w:val="en-GB"/>
        </w:rPr>
        <w:t>It is true that we</w:t>
      </w:r>
      <w:r w:rsidR="006B1671">
        <w:rPr>
          <w:rFonts w:ascii="Arial" w:hAnsi="Arial" w:cs="Arial"/>
          <w:lang w:val="en-GB"/>
        </w:rPr>
        <w:t xml:space="preserve"> know little about </w:t>
      </w:r>
      <w:r w:rsidR="00224E08">
        <w:rPr>
          <w:rFonts w:ascii="Arial" w:hAnsi="Arial" w:cs="Arial"/>
          <w:lang w:val="en-GB"/>
        </w:rPr>
        <w:t xml:space="preserve">early Canaanite practice. But later Greek and Roman sources are clear (and shocked). </w:t>
      </w:r>
      <w:r w:rsidR="003250DA">
        <w:rPr>
          <w:rFonts w:ascii="Arial" w:hAnsi="Arial" w:cs="Arial"/>
          <w:lang w:val="en-GB"/>
        </w:rPr>
        <w:t>In antiquity, the Phoenicians –</w:t>
      </w:r>
      <w:r w:rsidR="00C47138">
        <w:rPr>
          <w:rFonts w:ascii="Arial" w:hAnsi="Arial" w:cs="Arial"/>
          <w:lang w:val="en-GB"/>
        </w:rPr>
        <w:t xml:space="preserve"> </w:t>
      </w:r>
      <w:r w:rsidR="003250DA">
        <w:rPr>
          <w:rFonts w:ascii="Arial" w:hAnsi="Arial" w:cs="Arial"/>
          <w:lang w:val="en-GB"/>
        </w:rPr>
        <w:t>Canaanites from the Lebanese coast and their widespread colonies</w:t>
      </w:r>
      <w:r w:rsidR="00A767FC">
        <w:rPr>
          <w:rFonts w:ascii="Arial" w:hAnsi="Arial" w:cs="Arial"/>
          <w:lang w:val="en-GB"/>
        </w:rPr>
        <w:t xml:space="preserve"> </w:t>
      </w:r>
      <w:r w:rsidR="003250DA">
        <w:rPr>
          <w:rFonts w:ascii="Arial" w:hAnsi="Arial" w:cs="Arial"/>
          <w:lang w:val="en-GB"/>
        </w:rPr>
        <w:t xml:space="preserve">– were notorious for this practice. </w:t>
      </w:r>
      <w:r w:rsidR="00A767FC">
        <w:rPr>
          <w:rFonts w:ascii="Arial" w:hAnsi="Arial" w:cs="Arial"/>
          <w:lang w:val="en-GB"/>
        </w:rPr>
        <w:t xml:space="preserve">As Steiner (2016) </w:t>
      </w:r>
      <w:r w:rsidR="00C47138">
        <w:rPr>
          <w:rFonts w:ascii="Arial" w:hAnsi="Arial" w:cs="Arial"/>
          <w:lang w:val="en-GB"/>
        </w:rPr>
        <w:t>summarizes</w:t>
      </w:r>
      <w:r w:rsidR="00A767FC">
        <w:rPr>
          <w:rFonts w:ascii="Arial" w:hAnsi="Arial" w:cs="Arial"/>
          <w:lang w:val="en-GB"/>
        </w:rPr>
        <w:t>:</w:t>
      </w:r>
    </w:p>
    <w:p w14:paraId="4255BBE9" w14:textId="665F51B6" w:rsidR="00A767FC" w:rsidRDefault="00A767FC" w:rsidP="00A767FC">
      <w:pPr>
        <w:spacing w:after="120" w:line="240" w:lineRule="auto"/>
        <w:ind w:left="708"/>
        <w:jc w:val="both"/>
        <w:rPr>
          <w:rFonts w:ascii="Arial" w:hAnsi="Arial" w:cs="Arial"/>
          <w:lang w:val="en-GB"/>
        </w:rPr>
      </w:pPr>
      <w:r w:rsidRPr="00A767FC">
        <w:rPr>
          <w:rFonts w:ascii="Arial" w:hAnsi="Arial" w:cs="Arial"/>
          <w:lang w:val="en-GB"/>
        </w:rPr>
        <w:t>Various Greek and Latin sources bear witness to Punic</w:t>
      </w:r>
      <w:r>
        <w:rPr>
          <w:rStyle w:val="Funotenzeichen"/>
          <w:rFonts w:ascii="Arial" w:hAnsi="Arial" w:cs="Arial"/>
          <w:lang w:val="en-GB"/>
        </w:rPr>
        <w:footnoteReference w:id="1"/>
      </w:r>
      <w:r w:rsidRPr="00A767FC">
        <w:rPr>
          <w:rFonts w:ascii="Arial" w:hAnsi="Arial" w:cs="Arial"/>
          <w:lang w:val="en-GB"/>
        </w:rPr>
        <w:t xml:space="preserve"> child sacrifice. They also attest to a great bronze statue of Kronos, in whose arms children were placed over a fire. Sacred precincts or cemeteries known as “</w:t>
      </w:r>
      <w:proofErr w:type="spellStart"/>
      <w:r w:rsidRPr="00A767FC">
        <w:rPr>
          <w:rFonts w:ascii="Arial" w:hAnsi="Arial" w:cs="Arial"/>
          <w:lang w:val="en-GB"/>
        </w:rPr>
        <w:t>tophets</w:t>
      </w:r>
      <w:proofErr w:type="spellEnd"/>
      <w:r w:rsidRPr="00A767FC">
        <w:rPr>
          <w:rFonts w:ascii="Arial" w:hAnsi="Arial" w:cs="Arial"/>
          <w:lang w:val="en-GB"/>
        </w:rPr>
        <w:t>” have been discovered at several sites where the Phoenicians established colonies (e.g., Sardinia, Sicily, and Malta); at Carthage, thousands of burial urns filled with the charred bones of infants or small sacrificial animals and birds (which may have functioned as substitutes for children) have been found</w:t>
      </w:r>
      <w:r w:rsidR="008F5FAA">
        <w:rPr>
          <w:rFonts w:ascii="Arial" w:hAnsi="Arial" w:cs="Arial"/>
          <w:lang w:val="en-GB"/>
        </w:rPr>
        <w:t>.</w:t>
      </w:r>
    </w:p>
    <w:p w14:paraId="2D03E810" w14:textId="0ABEFBE0" w:rsidR="00224E08" w:rsidRDefault="00A767FC" w:rsidP="006B1671">
      <w:pPr>
        <w:spacing w:after="120" w:line="240" w:lineRule="auto"/>
        <w:jc w:val="both"/>
        <w:rPr>
          <w:rFonts w:ascii="Arial" w:hAnsi="Arial" w:cs="Arial"/>
          <w:lang w:val="en-GB"/>
        </w:rPr>
      </w:pPr>
      <w:r>
        <w:rPr>
          <w:rFonts w:ascii="Arial" w:hAnsi="Arial" w:cs="Arial"/>
          <w:lang w:val="en-GB"/>
        </w:rPr>
        <w:t>It may be possible to find</w:t>
      </w:r>
      <w:r w:rsidR="00224E08">
        <w:rPr>
          <w:rFonts w:ascii="Arial" w:hAnsi="Arial" w:cs="Arial"/>
          <w:lang w:val="en-GB"/>
        </w:rPr>
        <w:t xml:space="preserve"> alternative explanations for all of this, but I am not convinced. Where else did the Israelites and the Ammonites get the idea?</w:t>
      </w:r>
    </w:p>
    <w:p w14:paraId="4A77E908" w14:textId="25C46AF1" w:rsidR="000B0990" w:rsidRPr="000B0990" w:rsidRDefault="009241E0" w:rsidP="000B6ADF">
      <w:pPr>
        <w:spacing w:after="120" w:line="240" w:lineRule="auto"/>
        <w:jc w:val="both"/>
        <w:rPr>
          <w:rFonts w:ascii="Arial" w:hAnsi="Arial" w:cs="Arial"/>
          <w:lang w:val="en-GB"/>
        </w:rPr>
      </w:pPr>
      <w:r w:rsidRPr="007819F9">
        <w:rPr>
          <w:rFonts w:ascii="Arial" w:hAnsi="Arial" w:cs="Arial"/>
          <w:b/>
          <w:bCs/>
          <w:lang w:val="en-GB"/>
        </w:rPr>
        <w:t>Cult prostitution</w:t>
      </w:r>
      <w:r w:rsidR="004E077D" w:rsidRPr="007819F9">
        <w:rPr>
          <w:rFonts w:ascii="Arial" w:hAnsi="Arial" w:cs="Arial"/>
          <w:b/>
          <w:bCs/>
          <w:lang w:val="en-GB"/>
        </w:rPr>
        <w:t>?</w:t>
      </w:r>
      <w:r w:rsidR="00E97B16">
        <w:rPr>
          <w:rFonts w:ascii="Arial" w:hAnsi="Arial" w:cs="Arial"/>
          <w:lang w:val="en-GB"/>
        </w:rPr>
        <w:t xml:space="preserve"> </w:t>
      </w:r>
      <w:r w:rsidR="00C47138">
        <w:rPr>
          <w:rFonts w:ascii="Arial" w:hAnsi="Arial" w:cs="Arial"/>
          <w:lang w:val="en-US"/>
        </w:rPr>
        <w:t>Because he was the storm god, bringing the rain, Baal played an important role for the fertility of the land</w:t>
      </w:r>
      <w:r w:rsidR="00C47138" w:rsidRPr="00A6134F">
        <w:rPr>
          <w:rFonts w:ascii="Arial" w:hAnsi="Arial" w:cs="Arial"/>
          <w:lang w:val="en-US"/>
        </w:rPr>
        <w:t xml:space="preserve">. </w:t>
      </w:r>
      <w:r w:rsidR="007819F9">
        <w:rPr>
          <w:rFonts w:ascii="Arial" w:hAnsi="Arial" w:cs="Arial"/>
          <w:lang w:val="en-US"/>
        </w:rPr>
        <w:t>We have seen that Baal</w:t>
      </w:r>
      <w:r w:rsidR="007819F9" w:rsidRPr="00A6134F">
        <w:rPr>
          <w:rFonts w:ascii="Arial" w:hAnsi="Arial" w:cs="Arial"/>
          <w:lang w:val="en-US"/>
        </w:rPr>
        <w:t xml:space="preserve"> had to be released from the realm of the dead for rain and fertility to </w:t>
      </w:r>
      <w:r w:rsidR="007819F9">
        <w:rPr>
          <w:rFonts w:ascii="Arial" w:hAnsi="Arial" w:cs="Arial"/>
          <w:lang w:val="en-US"/>
        </w:rPr>
        <w:t>be restored</w:t>
      </w:r>
      <w:r w:rsidR="007819F9" w:rsidRPr="00A6134F">
        <w:rPr>
          <w:rFonts w:ascii="Arial" w:hAnsi="Arial" w:cs="Arial"/>
          <w:lang w:val="en-US"/>
        </w:rPr>
        <w:t xml:space="preserve"> to the </w:t>
      </w:r>
      <w:r w:rsidR="00BD6ACE">
        <w:rPr>
          <w:rFonts w:ascii="Arial" w:hAnsi="Arial" w:cs="Arial"/>
          <w:lang w:val="en-US"/>
        </w:rPr>
        <w:t>earth</w:t>
      </w:r>
      <w:r w:rsidR="007819F9" w:rsidRPr="00A6134F">
        <w:rPr>
          <w:rFonts w:ascii="Arial" w:hAnsi="Arial" w:cs="Arial"/>
          <w:lang w:val="en-US"/>
        </w:rPr>
        <w:t xml:space="preserve">. </w:t>
      </w:r>
      <w:r w:rsidR="007819F9">
        <w:rPr>
          <w:rFonts w:ascii="Arial" w:hAnsi="Arial" w:cs="Arial"/>
          <w:lang w:val="en-US"/>
        </w:rPr>
        <w:t xml:space="preserve">In this context, prostitution may have been understood as </w:t>
      </w:r>
      <w:r w:rsidR="007819F9" w:rsidRPr="00A6134F">
        <w:rPr>
          <w:rFonts w:ascii="Arial" w:hAnsi="Arial" w:cs="Arial"/>
          <w:lang w:val="en-US"/>
        </w:rPr>
        <w:t>a magical act</w:t>
      </w:r>
      <w:r w:rsidR="007819F9">
        <w:rPr>
          <w:rFonts w:ascii="Arial" w:hAnsi="Arial" w:cs="Arial"/>
          <w:lang w:val="en-US"/>
        </w:rPr>
        <w:t xml:space="preserve"> or a</w:t>
      </w:r>
      <w:r w:rsidR="007819F9" w:rsidRPr="00A6134F">
        <w:rPr>
          <w:rFonts w:ascii="Arial" w:hAnsi="Arial" w:cs="Arial"/>
          <w:lang w:val="en-US"/>
        </w:rPr>
        <w:t xml:space="preserve"> symbolic enactment</w:t>
      </w:r>
      <w:r w:rsidR="007819F9">
        <w:rPr>
          <w:rFonts w:ascii="Arial" w:hAnsi="Arial" w:cs="Arial"/>
          <w:lang w:val="en-US"/>
        </w:rPr>
        <w:t>, meant to induce the fruitfulness of the land</w:t>
      </w:r>
      <w:r w:rsidR="000B0990">
        <w:rPr>
          <w:rFonts w:ascii="Arial" w:hAnsi="Arial" w:cs="Arial"/>
          <w:lang w:val="en-US"/>
        </w:rPr>
        <w:t>: “</w:t>
      </w:r>
      <w:r w:rsidR="000B0990" w:rsidRPr="000B0990">
        <w:rPr>
          <w:rFonts w:ascii="Arial" w:hAnsi="Arial" w:cs="Arial"/>
          <w:lang w:val="en-US"/>
        </w:rPr>
        <w:t>His followers often believed that sexual acts performed in his temple would boost Baal’s sexual prowess, and thus contribute to his work in increasing fertility</w:t>
      </w:r>
      <w:r w:rsidR="000B0990">
        <w:rPr>
          <w:rFonts w:ascii="Arial" w:hAnsi="Arial" w:cs="Arial"/>
          <w:lang w:val="en-US"/>
        </w:rPr>
        <w:t>” (</w:t>
      </w:r>
      <w:proofErr w:type="spellStart"/>
      <w:r w:rsidR="000B0990">
        <w:rPr>
          <w:rFonts w:ascii="Arial" w:hAnsi="Arial" w:cs="Arial"/>
          <w:lang w:val="en-US"/>
        </w:rPr>
        <w:t>Corduan</w:t>
      </w:r>
      <w:proofErr w:type="spellEnd"/>
      <w:r w:rsidR="000B0990">
        <w:rPr>
          <w:rFonts w:ascii="Arial" w:hAnsi="Arial" w:cs="Arial"/>
          <w:lang w:val="en-US"/>
        </w:rPr>
        <w:t xml:space="preserve"> 2016).</w:t>
      </w:r>
    </w:p>
    <w:p w14:paraId="1C3A82F7" w14:textId="738EE5FE" w:rsidR="008F5FAA" w:rsidRDefault="000B0990" w:rsidP="000B6ADF">
      <w:pPr>
        <w:spacing w:after="120" w:line="240" w:lineRule="auto"/>
        <w:jc w:val="both"/>
        <w:rPr>
          <w:rFonts w:ascii="Arial" w:hAnsi="Arial" w:cs="Arial"/>
          <w:lang w:val="en-US"/>
        </w:rPr>
      </w:pPr>
      <w:r>
        <w:rPr>
          <w:rFonts w:ascii="Arial" w:hAnsi="Arial" w:cs="Arial"/>
          <w:lang w:val="en-US"/>
        </w:rPr>
        <w:t>However</w:t>
      </w:r>
      <w:r w:rsidR="008F5FAA">
        <w:rPr>
          <w:rFonts w:ascii="Arial" w:hAnsi="Arial" w:cs="Arial"/>
          <w:lang w:val="en-US"/>
        </w:rPr>
        <w:t>, such an explanation is widely questioned</w:t>
      </w:r>
      <w:r>
        <w:rPr>
          <w:rFonts w:ascii="Arial" w:hAnsi="Arial" w:cs="Arial"/>
          <w:lang w:val="en-US"/>
        </w:rPr>
        <w:t xml:space="preserve"> today</w:t>
      </w:r>
      <w:r w:rsidR="008F5FAA">
        <w:rPr>
          <w:rFonts w:ascii="Arial" w:hAnsi="Arial" w:cs="Arial"/>
          <w:lang w:val="en-US"/>
        </w:rPr>
        <w:t xml:space="preserve">: “There is little evidence for this”, concludes Steiner (2016). However, (1) </w:t>
      </w:r>
      <w:r w:rsidR="008F5FAA" w:rsidRPr="000B0990">
        <w:rPr>
          <w:rFonts w:ascii="Arial" w:hAnsi="Arial" w:cs="Arial"/>
          <w:i/>
          <w:iCs/>
          <w:lang w:val="en-US"/>
        </w:rPr>
        <w:t>little</w:t>
      </w:r>
      <w:r w:rsidR="008F5FAA">
        <w:rPr>
          <w:rFonts w:ascii="Arial" w:hAnsi="Arial" w:cs="Arial"/>
          <w:lang w:val="en-US"/>
        </w:rPr>
        <w:t xml:space="preserve"> evidence is not zero evidence; (2) there is no evidence disproving </w:t>
      </w:r>
      <w:r w:rsidR="00C2346A">
        <w:rPr>
          <w:rFonts w:ascii="Arial" w:hAnsi="Arial" w:cs="Arial"/>
          <w:lang w:val="en-US"/>
        </w:rPr>
        <w:t>the explanation; and (3) most of our sources are from the north of Canaan (Lebanon)</w:t>
      </w:r>
      <w:r w:rsidR="00355FFE">
        <w:rPr>
          <w:rFonts w:ascii="Arial" w:hAnsi="Arial" w:cs="Arial"/>
          <w:lang w:val="en-US"/>
        </w:rPr>
        <w:t xml:space="preserve"> and beyond (Ugarit)</w:t>
      </w:r>
      <w:r w:rsidR="00C2346A">
        <w:rPr>
          <w:rFonts w:ascii="Arial" w:hAnsi="Arial" w:cs="Arial"/>
          <w:lang w:val="en-US"/>
        </w:rPr>
        <w:t xml:space="preserve">, but Israel lived in the south, and there may have been regional </w:t>
      </w:r>
      <w:r>
        <w:rPr>
          <w:rFonts w:ascii="Arial" w:hAnsi="Arial" w:cs="Arial"/>
          <w:lang w:val="en-US"/>
        </w:rPr>
        <w:t xml:space="preserve">or other </w:t>
      </w:r>
      <w:r w:rsidR="00C2346A">
        <w:rPr>
          <w:rFonts w:ascii="Arial" w:hAnsi="Arial" w:cs="Arial"/>
          <w:lang w:val="en-US"/>
        </w:rPr>
        <w:t>difference</w:t>
      </w:r>
      <w:r>
        <w:rPr>
          <w:rFonts w:ascii="Arial" w:hAnsi="Arial" w:cs="Arial"/>
          <w:lang w:val="en-US"/>
        </w:rPr>
        <w:t>s</w:t>
      </w:r>
      <w:r w:rsidR="00C2346A">
        <w:rPr>
          <w:rFonts w:ascii="Arial" w:hAnsi="Arial" w:cs="Arial"/>
          <w:lang w:val="en-US"/>
        </w:rPr>
        <w:t>.</w:t>
      </w:r>
    </w:p>
    <w:p w14:paraId="637A19E1" w14:textId="5E51D84E" w:rsidR="008F5FAA" w:rsidRPr="007819F9" w:rsidRDefault="008F5FAA" w:rsidP="000B6ADF">
      <w:pPr>
        <w:spacing w:after="120" w:line="240" w:lineRule="auto"/>
        <w:jc w:val="both"/>
        <w:rPr>
          <w:rFonts w:ascii="Arial" w:hAnsi="Arial" w:cs="Arial"/>
          <w:lang w:val="en-US"/>
        </w:rPr>
      </w:pPr>
      <w:r>
        <w:rPr>
          <w:rFonts w:ascii="Arial" w:hAnsi="Arial" w:cs="Arial"/>
          <w:lang w:val="en-US"/>
        </w:rPr>
        <w:lastRenderedPageBreak/>
        <w:t>There are two questions at stake. Was there sacred prostitution or sexual immorality as part of the cult, and if yes, what did it mean?</w:t>
      </w:r>
    </w:p>
    <w:p w14:paraId="791AF5BE" w14:textId="156A19AD" w:rsidR="00C2346A" w:rsidRDefault="004D46B8" w:rsidP="00EA06B0">
      <w:pPr>
        <w:keepNext/>
        <w:spacing w:after="120" w:line="240" w:lineRule="auto"/>
        <w:jc w:val="both"/>
        <w:rPr>
          <w:rFonts w:ascii="Arial" w:hAnsi="Arial" w:cs="Arial"/>
          <w:lang w:val="en-US"/>
        </w:rPr>
      </w:pPr>
      <w:r>
        <w:rPr>
          <w:rFonts w:ascii="Arial" w:hAnsi="Arial" w:cs="Arial"/>
          <w:lang w:val="en-US"/>
        </w:rPr>
        <w:t>Despite</w:t>
      </w:r>
      <w:r w:rsidR="007819F9">
        <w:rPr>
          <w:rFonts w:ascii="Arial" w:hAnsi="Arial" w:cs="Arial"/>
          <w:lang w:val="en-US"/>
        </w:rPr>
        <w:t xml:space="preserve"> the modern</w:t>
      </w:r>
      <w:r w:rsidR="007819F9" w:rsidRPr="00A6134F">
        <w:rPr>
          <w:rFonts w:ascii="Arial" w:hAnsi="Arial" w:cs="Arial"/>
          <w:lang w:val="en-US"/>
        </w:rPr>
        <w:t xml:space="preserve"> </w:t>
      </w:r>
      <w:r w:rsidR="00425CB9" w:rsidRPr="00A6134F">
        <w:rPr>
          <w:rFonts w:ascii="Arial" w:hAnsi="Arial" w:cs="Arial"/>
          <w:lang w:val="en-US"/>
        </w:rPr>
        <w:t xml:space="preserve">debate </w:t>
      </w:r>
      <w:r>
        <w:rPr>
          <w:rFonts w:ascii="Arial" w:hAnsi="Arial" w:cs="Arial"/>
          <w:lang w:val="en-US"/>
        </w:rPr>
        <w:t>questioning</w:t>
      </w:r>
      <w:r w:rsidR="00425CB9" w:rsidRPr="00A6134F">
        <w:rPr>
          <w:rFonts w:ascii="Arial" w:hAnsi="Arial" w:cs="Arial"/>
          <w:lang w:val="en-US"/>
        </w:rPr>
        <w:t xml:space="preserve"> </w:t>
      </w:r>
      <w:r w:rsidR="007819F9">
        <w:rPr>
          <w:rFonts w:ascii="Arial" w:hAnsi="Arial" w:cs="Arial"/>
          <w:lang w:val="en-US"/>
        </w:rPr>
        <w:t>it</w:t>
      </w:r>
      <w:r w:rsidR="00425CB9" w:rsidRPr="00A6134F">
        <w:rPr>
          <w:rFonts w:ascii="Arial" w:hAnsi="Arial" w:cs="Arial"/>
          <w:lang w:val="en-US"/>
        </w:rPr>
        <w:t xml:space="preserve">, the OT seems </w:t>
      </w:r>
      <w:r w:rsidR="007819F9">
        <w:rPr>
          <w:rFonts w:ascii="Arial" w:hAnsi="Arial" w:cs="Arial"/>
          <w:lang w:val="en-US"/>
        </w:rPr>
        <w:t>clear</w:t>
      </w:r>
      <w:r w:rsidR="00425CB9" w:rsidRPr="00A6134F">
        <w:rPr>
          <w:rFonts w:ascii="Arial" w:hAnsi="Arial" w:cs="Arial"/>
          <w:lang w:val="en-US"/>
        </w:rPr>
        <w:t xml:space="preserve"> that </w:t>
      </w:r>
      <w:r w:rsidR="007819F9">
        <w:rPr>
          <w:rFonts w:ascii="Arial" w:hAnsi="Arial" w:cs="Arial"/>
          <w:lang w:val="en-US"/>
        </w:rPr>
        <w:t>sexual immorality was</w:t>
      </w:r>
      <w:r w:rsidR="00425CB9" w:rsidRPr="00A6134F">
        <w:rPr>
          <w:rFonts w:ascii="Arial" w:hAnsi="Arial" w:cs="Arial"/>
          <w:lang w:val="en-US"/>
        </w:rPr>
        <w:t xml:space="preserve"> </w:t>
      </w:r>
      <w:r w:rsidR="007819F9">
        <w:rPr>
          <w:rFonts w:ascii="Arial" w:hAnsi="Arial" w:cs="Arial"/>
          <w:lang w:val="en-US"/>
        </w:rPr>
        <w:t xml:space="preserve">strongly associated with Baal worship. </w:t>
      </w:r>
      <w:r>
        <w:rPr>
          <w:rFonts w:ascii="Arial" w:hAnsi="Arial" w:cs="Arial"/>
          <w:lang w:val="en-US"/>
        </w:rPr>
        <w:t xml:space="preserve">There even is a separate term, distinct from ‘ordinary’ prostitutes: the female form of </w:t>
      </w:r>
      <w:r w:rsidR="00A63989">
        <w:rPr>
          <w:rFonts w:ascii="Arial" w:hAnsi="Arial" w:cs="Arial"/>
          <w:lang w:val="en-US"/>
        </w:rPr>
        <w:t>a</w:t>
      </w:r>
      <w:r>
        <w:rPr>
          <w:rFonts w:ascii="Arial" w:hAnsi="Arial" w:cs="Arial"/>
          <w:lang w:val="en-US"/>
        </w:rPr>
        <w:t xml:space="preserve"> Hebrew word </w:t>
      </w:r>
      <w:r w:rsidR="00A63989">
        <w:rPr>
          <w:rFonts w:ascii="Arial" w:hAnsi="Arial" w:cs="Arial"/>
          <w:lang w:val="en-US"/>
        </w:rPr>
        <w:t>derived from the adjective</w:t>
      </w:r>
      <w:r>
        <w:rPr>
          <w:rFonts w:ascii="Arial" w:hAnsi="Arial" w:cs="Arial"/>
          <w:lang w:val="en-US"/>
        </w:rPr>
        <w:t xml:space="preserve"> </w:t>
      </w:r>
      <w:r w:rsidRPr="00A63989">
        <w:rPr>
          <w:rFonts w:ascii="Arial" w:hAnsi="Arial" w:cs="Arial"/>
          <w:i/>
          <w:iCs/>
          <w:lang w:val="en-US"/>
        </w:rPr>
        <w:t>holy</w:t>
      </w:r>
      <w:r>
        <w:rPr>
          <w:rFonts w:ascii="Arial" w:hAnsi="Arial" w:cs="Arial"/>
          <w:lang w:val="en-US"/>
        </w:rPr>
        <w:t>, therefore</w:t>
      </w:r>
      <w:r w:rsidR="00A7639A">
        <w:rPr>
          <w:rFonts w:ascii="Arial" w:hAnsi="Arial" w:cs="Arial"/>
          <w:lang w:val="en-US"/>
        </w:rPr>
        <w:t xml:space="preserve"> presumably meaning</w:t>
      </w:r>
      <w:r>
        <w:rPr>
          <w:rFonts w:ascii="Arial" w:hAnsi="Arial" w:cs="Arial"/>
          <w:lang w:val="en-US"/>
        </w:rPr>
        <w:t xml:space="preserve"> </w:t>
      </w:r>
      <w:r w:rsidRPr="00A7639A">
        <w:rPr>
          <w:rFonts w:ascii="Arial" w:hAnsi="Arial" w:cs="Arial"/>
          <w:i/>
          <w:iCs/>
          <w:lang w:val="en-US"/>
        </w:rPr>
        <w:t>cult prostitute</w:t>
      </w:r>
      <w:r w:rsidR="00A63989">
        <w:rPr>
          <w:rFonts w:ascii="Arial" w:hAnsi="Arial" w:cs="Arial"/>
          <w:lang w:val="en-US"/>
        </w:rPr>
        <w:t xml:space="preserve">. It will not work to argue that this term simply means </w:t>
      </w:r>
      <w:r w:rsidR="00A63989" w:rsidRPr="00A63989">
        <w:rPr>
          <w:rFonts w:ascii="Arial" w:hAnsi="Arial" w:cs="Arial"/>
          <w:i/>
          <w:iCs/>
          <w:lang w:val="en-US"/>
        </w:rPr>
        <w:t>consecrated woman</w:t>
      </w:r>
      <w:r w:rsidR="00A63989">
        <w:rPr>
          <w:rFonts w:ascii="Arial" w:hAnsi="Arial" w:cs="Arial"/>
          <w:lang w:val="en-US"/>
        </w:rPr>
        <w:t xml:space="preserve"> and therefore </w:t>
      </w:r>
      <w:r w:rsidR="00A63989" w:rsidRPr="00A63989">
        <w:rPr>
          <w:rFonts w:ascii="Arial" w:hAnsi="Arial" w:cs="Arial"/>
          <w:i/>
          <w:iCs/>
          <w:lang w:val="en-US"/>
        </w:rPr>
        <w:t>priestess</w:t>
      </w:r>
      <w:r w:rsidR="00A63989">
        <w:rPr>
          <w:rFonts w:ascii="Arial" w:hAnsi="Arial" w:cs="Arial"/>
          <w:lang w:val="en-US"/>
        </w:rPr>
        <w:t>. C</w:t>
      </w:r>
      <w:r w:rsidR="003250DA">
        <w:rPr>
          <w:rFonts w:ascii="Arial" w:hAnsi="Arial" w:cs="Arial"/>
          <w:lang w:val="en-US"/>
        </w:rPr>
        <w:t xml:space="preserve">ompare, for instance, how </w:t>
      </w:r>
      <w:r w:rsidR="005F0F15">
        <w:rPr>
          <w:rFonts w:ascii="Arial" w:hAnsi="Arial" w:cs="Arial"/>
          <w:lang w:val="en-US"/>
        </w:rPr>
        <w:t xml:space="preserve">in </w:t>
      </w:r>
      <w:r w:rsidR="00A7639A">
        <w:rPr>
          <w:rFonts w:ascii="Arial" w:hAnsi="Arial" w:cs="Arial"/>
          <w:lang w:val="en-US"/>
        </w:rPr>
        <w:t>Gen</w:t>
      </w:r>
      <w:r w:rsidR="003250DA">
        <w:rPr>
          <w:rFonts w:ascii="Arial" w:hAnsi="Arial" w:cs="Arial"/>
          <w:lang w:val="en-US"/>
        </w:rPr>
        <w:t>esis</w:t>
      </w:r>
      <w:r w:rsidR="00A7639A">
        <w:rPr>
          <w:rFonts w:ascii="Arial" w:hAnsi="Arial" w:cs="Arial"/>
          <w:lang w:val="en-US"/>
        </w:rPr>
        <w:t xml:space="preserve"> 38:15</w:t>
      </w:r>
      <w:r w:rsidR="003250DA">
        <w:rPr>
          <w:rFonts w:ascii="Arial" w:hAnsi="Arial" w:cs="Arial"/>
          <w:lang w:val="en-US"/>
        </w:rPr>
        <w:t xml:space="preserve"> and </w:t>
      </w:r>
      <w:r w:rsidR="00A7639A">
        <w:rPr>
          <w:rFonts w:ascii="Arial" w:hAnsi="Arial" w:cs="Arial"/>
          <w:lang w:val="en-US"/>
        </w:rPr>
        <w:t>21</w:t>
      </w:r>
      <w:r w:rsidR="003250DA" w:rsidRPr="003250DA">
        <w:rPr>
          <w:rFonts w:ascii="Arial" w:hAnsi="Arial" w:cs="Arial"/>
          <w:lang w:val="en-US"/>
        </w:rPr>
        <w:t xml:space="preserve"> </w:t>
      </w:r>
      <w:r w:rsidR="007273B1">
        <w:rPr>
          <w:rFonts w:ascii="Arial" w:hAnsi="Arial" w:cs="Arial"/>
          <w:lang w:val="en-US"/>
        </w:rPr>
        <w:t>both</w:t>
      </w:r>
      <w:r w:rsidR="003250DA">
        <w:rPr>
          <w:rFonts w:ascii="Arial" w:hAnsi="Arial" w:cs="Arial"/>
          <w:lang w:val="en-US"/>
        </w:rPr>
        <w:t xml:space="preserve"> terms </w:t>
      </w:r>
      <w:r w:rsidR="005F0F15">
        <w:rPr>
          <w:rFonts w:ascii="Arial" w:hAnsi="Arial" w:cs="Arial"/>
          <w:lang w:val="en-US"/>
        </w:rPr>
        <w:t xml:space="preserve">are used </w:t>
      </w:r>
      <w:r w:rsidR="003250DA">
        <w:rPr>
          <w:rFonts w:ascii="Arial" w:hAnsi="Arial" w:cs="Arial"/>
          <w:lang w:val="en-US"/>
        </w:rPr>
        <w:t>to describe Tamar</w:t>
      </w:r>
      <w:r w:rsidR="005F0F15">
        <w:rPr>
          <w:rFonts w:ascii="Arial" w:hAnsi="Arial" w:cs="Arial"/>
          <w:lang w:val="en-US"/>
        </w:rPr>
        <w:t>; no one mistook her for a priestess</w:t>
      </w:r>
      <w:r w:rsidR="002569DF">
        <w:rPr>
          <w:rFonts w:ascii="Arial" w:hAnsi="Arial" w:cs="Arial"/>
          <w:lang w:val="en-US"/>
        </w:rPr>
        <w:t>. S</w:t>
      </w:r>
      <w:r w:rsidR="005F0F15">
        <w:rPr>
          <w:rFonts w:ascii="Arial" w:hAnsi="Arial" w:cs="Arial"/>
          <w:lang w:val="en-US"/>
        </w:rPr>
        <w:t>ee also Hos</w:t>
      </w:r>
      <w:r w:rsidR="002569DF">
        <w:rPr>
          <w:rFonts w:ascii="Arial" w:hAnsi="Arial" w:cs="Arial"/>
          <w:lang w:val="en-US"/>
        </w:rPr>
        <w:t>ea</w:t>
      </w:r>
      <w:r w:rsidR="005F0F15">
        <w:rPr>
          <w:rFonts w:ascii="Arial" w:hAnsi="Arial" w:cs="Arial"/>
          <w:lang w:val="en-US"/>
        </w:rPr>
        <w:t xml:space="preserve"> 4:14, where prostitute and cult prostitute are used in synonymous parallelism</w:t>
      </w:r>
      <w:r w:rsidR="002569DF">
        <w:rPr>
          <w:rFonts w:ascii="Arial" w:hAnsi="Arial" w:cs="Arial"/>
          <w:lang w:val="en-US"/>
        </w:rPr>
        <w:t xml:space="preserve"> (</w:t>
      </w:r>
      <w:r w:rsidR="005F0F15">
        <w:rPr>
          <w:rFonts w:ascii="Arial" w:hAnsi="Arial" w:cs="Arial"/>
          <w:lang w:val="en-US"/>
        </w:rPr>
        <w:t xml:space="preserve">for examples of the association of sexual immorality </w:t>
      </w:r>
      <w:r w:rsidR="002569DF">
        <w:rPr>
          <w:rFonts w:ascii="Arial" w:hAnsi="Arial" w:cs="Arial"/>
          <w:lang w:val="en-US"/>
        </w:rPr>
        <w:t>with</w:t>
      </w:r>
      <w:r w:rsidR="005F0F15">
        <w:rPr>
          <w:rFonts w:ascii="Arial" w:hAnsi="Arial" w:cs="Arial"/>
          <w:lang w:val="en-US"/>
        </w:rPr>
        <w:t xml:space="preserve"> idolatrous worship</w:t>
      </w:r>
      <w:r w:rsidR="005F0F15" w:rsidRPr="005F0F15">
        <w:rPr>
          <w:rFonts w:ascii="Arial" w:hAnsi="Arial" w:cs="Arial"/>
          <w:lang w:val="en-US"/>
        </w:rPr>
        <w:t xml:space="preserve"> </w:t>
      </w:r>
      <w:r w:rsidR="005F0F15">
        <w:rPr>
          <w:rFonts w:ascii="Arial" w:hAnsi="Arial" w:cs="Arial"/>
          <w:lang w:val="en-US"/>
        </w:rPr>
        <w:t xml:space="preserve">see </w:t>
      </w:r>
      <w:r w:rsidR="007273B1">
        <w:rPr>
          <w:rFonts w:ascii="Arial" w:hAnsi="Arial" w:cs="Arial"/>
          <w:lang w:val="en-US"/>
        </w:rPr>
        <w:t xml:space="preserve">Nu. 25:1-3; </w:t>
      </w:r>
      <w:r w:rsidR="005F0F15">
        <w:rPr>
          <w:rFonts w:ascii="Arial" w:hAnsi="Arial" w:cs="Arial"/>
          <w:lang w:val="en-US"/>
        </w:rPr>
        <w:t>Jer. 2:20</w:t>
      </w:r>
      <w:r w:rsidR="007273B1">
        <w:rPr>
          <w:rFonts w:ascii="Arial" w:hAnsi="Arial" w:cs="Arial"/>
          <w:lang w:val="en-US"/>
        </w:rPr>
        <w:t xml:space="preserve"> and 13:27</w:t>
      </w:r>
      <w:r w:rsidR="005F0F15">
        <w:rPr>
          <w:rFonts w:ascii="Arial" w:hAnsi="Arial" w:cs="Arial"/>
          <w:lang w:val="en-US"/>
        </w:rPr>
        <w:t>; Hos. 4:13; Am. 2:7</w:t>
      </w:r>
      <w:r w:rsidR="00C2346A">
        <w:rPr>
          <w:rFonts w:ascii="Arial" w:hAnsi="Arial" w:cs="Arial"/>
          <w:lang w:val="en-US"/>
        </w:rPr>
        <w:t xml:space="preserve">; see also the discussion </w:t>
      </w:r>
      <w:r w:rsidR="002569DF">
        <w:rPr>
          <w:rFonts w:ascii="Arial" w:hAnsi="Arial" w:cs="Arial"/>
          <w:lang w:val="en-US"/>
        </w:rPr>
        <w:t xml:space="preserve">in </w:t>
      </w:r>
      <w:r w:rsidR="00C2346A">
        <w:rPr>
          <w:rFonts w:ascii="Arial" w:hAnsi="Arial" w:cs="Arial"/>
          <w:lang w:val="en-US"/>
        </w:rPr>
        <w:t>Brueggemann 2016</w:t>
      </w:r>
      <w:r w:rsidR="005F0F15">
        <w:rPr>
          <w:rFonts w:ascii="Arial" w:hAnsi="Arial" w:cs="Arial"/>
          <w:lang w:val="en-US"/>
        </w:rPr>
        <w:t>).</w:t>
      </w:r>
      <w:r w:rsidR="00C2346A">
        <w:rPr>
          <w:rFonts w:ascii="Arial" w:hAnsi="Arial" w:cs="Arial"/>
          <w:lang w:val="en-US"/>
        </w:rPr>
        <w:t xml:space="preserve"> </w:t>
      </w:r>
    </w:p>
    <w:p w14:paraId="7B0DCF2B" w14:textId="77777777" w:rsidR="008A71AB" w:rsidRDefault="008A71AB" w:rsidP="008A71AB">
      <w:pPr>
        <w:spacing w:after="120" w:line="240" w:lineRule="auto"/>
        <w:jc w:val="both"/>
        <w:rPr>
          <w:rFonts w:ascii="Arial" w:hAnsi="Arial" w:cs="Arial"/>
          <w:lang w:val="en-GB"/>
        </w:rPr>
      </w:pPr>
      <w:r>
        <w:rPr>
          <w:rFonts w:ascii="Arial" w:hAnsi="Arial" w:cs="Arial"/>
          <w:lang w:val="en-US"/>
        </w:rPr>
        <w:t>As for its meaning, this is more difficult; since people back then knew what it meant, it did not have to be explained.</w:t>
      </w:r>
      <w:r w:rsidRPr="00C2346A">
        <w:rPr>
          <w:rFonts w:ascii="Arial" w:hAnsi="Arial" w:cs="Arial"/>
          <w:lang w:val="en-US"/>
        </w:rPr>
        <w:t xml:space="preserve"> </w:t>
      </w:r>
      <w:r>
        <w:rPr>
          <w:rFonts w:ascii="Arial" w:hAnsi="Arial" w:cs="Arial"/>
          <w:lang w:val="en-US"/>
        </w:rPr>
        <w:t xml:space="preserve">Regardless of whether the explanation as magic fertility ritual is correct or not, Baal worship in Israel and the high places are associated with sexual immorality in the OT. </w:t>
      </w:r>
      <w:r w:rsidRPr="007A79C1">
        <w:rPr>
          <w:rFonts w:ascii="Arial" w:hAnsi="Arial" w:cs="Arial"/>
          <w:lang w:val="en-US"/>
        </w:rPr>
        <w:t>Mixing sex and religion makes for a potent</w:t>
      </w:r>
      <w:r>
        <w:rPr>
          <w:rFonts w:ascii="Arial" w:hAnsi="Arial" w:cs="Arial"/>
          <w:lang w:val="en-US"/>
        </w:rPr>
        <w:t xml:space="preserve"> and </w:t>
      </w:r>
      <w:r w:rsidRPr="007A79C1">
        <w:rPr>
          <w:rFonts w:ascii="Arial" w:hAnsi="Arial" w:cs="Arial"/>
          <w:lang w:val="en-US"/>
        </w:rPr>
        <w:t>seductive brew.</w:t>
      </w:r>
      <w:r>
        <w:rPr>
          <w:rFonts w:ascii="Arial" w:hAnsi="Arial" w:cs="Arial"/>
          <w:lang w:val="en-US"/>
        </w:rPr>
        <w:t xml:space="preserve"> </w:t>
      </w:r>
      <w:r w:rsidRPr="007A79C1">
        <w:rPr>
          <w:rFonts w:ascii="Arial" w:hAnsi="Arial" w:cs="Arial"/>
          <w:lang w:val="en-US"/>
        </w:rPr>
        <w:t xml:space="preserve">Eugene Peterson </w:t>
      </w:r>
      <w:r>
        <w:rPr>
          <w:rFonts w:ascii="Arial" w:hAnsi="Arial" w:cs="Arial"/>
          <w:lang w:val="en-US"/>
        </w:rPr>
        <w:t xml:space="preserve">(2005) </w:t>
      </w:r>
      <w:r w:rsidRPr="007A79C1">
        <w:rPr>
          <w:rFonts w:ascii="Arial" w:hAnsi="Arial" w:cs="Arial"/>
          <w:lang w:val="en-US"/>
        </w:rPr>
        <w:t>captures the promiscuous and sexualized Canaanite religion</w:t>
      </w:r>
      <w:r>
        <w:rPr>
          <w:rFonts w:ascii="Arial" w:hAnsi="Arial" w:cs="Arial"/>
          <w:lang w:val="en-US"/>
        </w:rPr>
        <w:t xml:space="preserve"> as practiced by the Israelites</w:t>
      </w:r>
      <w:r w:rsidRPr="007A79C1">
        <w:rPr>
          <w:rFonts w:ascii="Arial" w:hAnsi="Arial" w:cs="Arial"/>
          <w:lang w:val="en-US"/>
        </w:rPr>
        <w:t xml:space="preserve"> very well in the Message when he translates the high places of worship as </w:t>
      </w:r>
      <w:r>
        <w:rPr>
          <w:rFonts w:ascii="Arial" w:hAnsi="Arial" w:cs="Arial"/>
          <w:lang w:val="en-US"/>
        </w:rPr>
        <w:t>“</w:t>
      </w:r>
      <w:r w:rsidRPr="00674E9D">
        <w:rPr>
          <w:rFonts w:ascii="Arial" w:hAnsi="Arial" w:cs="Arial"/>
          <w:lang w:val="en-US"/>
        </w:rPr>
        <w:t>sex-and-religion shrines</w:t>
      </w:r>
      <w:r>
        <w:rPr>
          <w:rFonts w:ascii="Arial" w:hAnsi="Arial" w:cs="Arial"/>
          <w:lang w:val="en-US"/>
        </w:rPr>
        <w:t>”</w:t>
      </w:r>
      <w:r w:rsidRPr="007A79C1">
        <w:rPr>
          <w:rFonts w:ascii="Arial" w:hAnsi="Arial" w:cs="Arial"/>
          <w:lang w:val="en-US"/>
        </w:rPr>
        <w:t xml:space="preserve">. </w:t>
      </w:r>
    </w:p>
    <w:p w14:paraId="6571C51E" w14:textId="58817567" w:rsidR="001910D8" w:rsidRDefault="001910D8" w:rsidP="001910D8">
      <w:pPr>
        <w:pStyle w:val="berschrift2"/>
        <w:rPr>
          <w:lang w:val="en-GB"/>
        </w:rPr>
      </w:pPr>
      <w:r>
        <w:rPr>
          <w:lang w:val="en-GB"/>
        </w:rPr>
        <w:t>The Canaanization of God’s People</w:t>
      </w:r>
    </w:p>
    <w:p w14:paraId="4C502DBA" w14:textId="38ADAD0B" w:rsidR="007273B1" w:rsidRDefault="007273B1" w:rsidP="00A63989">
      <w:pPr>
        <w:spacing w:after="120" w:line="240" w:lineRule="auto"/>
        <w:jc w:val="both"/>
        <w:rPr>
          <w:rFonts w:ascii="Arial" w:hAnsi="Arial" w:cs="Arial"/>
          <w:lang w:val="en-GB"/>
        </w:rPr>
      </w:pPr>
      <w:r>
        <w:rPr>
          <w:rFonts w:ascii="Arial" w:hAnsi="Arial" w:cs="Arial"/>
          <w:lang w:val="en-GB"/>
        </w:rPr>
        <w:t xml:space="preserve">It should now be clear what happened to the Israelites once they settled amongst the Canaanites: They were </w:t>
      </w:r>
      <w:proofErr w:type="spellStart"/>
      <w:r w:rsidRPr="007273B1">
        <w:rPr>
          <w:rFonts w:ascii="Arial" w:hAnsi="Arial" w:cs="Arial"/>
          <w:i/>
          <w:iCs/>
          <w:lang w:val="en-GB"/>
        </w:rPr>
        <w:t>canaanized</w:t>
      </w:r>
      <w:proofErr w:type="spellEnd"/>
      <w:r>
        <w:rPr>
          <w:rFonts w:ascii="Arial" w:hAnsi="Arial" w:cs="Arial"/>
          <w:lang w:val="en-GB"/>
        </w:rPr>
        <w:t>. They reconceptualized Yahweh in the image of Baal. Worship forms were adjusted accordingly.</w:t>
      </w:r>
      <w:r w:rsidR="001D0633" w:rsidRPr="001D0633">
        <w:rPr>
          <w:rFonts w:ascii="Arial" w:hAnsi="Arial" w:cs="Arial"/>
          <w:lang w:val="en-GB"/>
        </w:rPr>
        <w:t xml:space="preserve"> </w:t>
      </w:r>
      <w:r w:rsidR="001D0633">
        <w:rPr>
          <w:rFonts w:ascii="Arial" w:hAnsi="Arial" w:cs="Arial"/>
          <w:lang w:val="en-GB"/>
        </w:rPr>
        <w:t>The result was s</w:t>
      </w:r>
      <w:r w:rsidR="001D0633" w:rsidRPr="001910D8">
        <w:rPr>
          <w:rFonts w:ascii="Arial" w:hAnsi="Arial" w:cs="Arial"/>
          <w:lang w:val="en-GB"/>
        </w:rPr>
        <w:t>yncretism</w:t>
      </w:r>
      <w:r w:rsidR="001D0633">
        <w:rPr>
          <w:rFonts w:ascii="Arial" w:hAnsi="Arial" w:cs="Arial"/>
          <w:lang w:val="en-GB"/>
        </w:rPr>
        <w:t>.</w:t>
      </w:r>
    </w:p>
    <w:p w14:paraId="7A1AD968" w14:textId="6F796ECA" w:rsidR="001910D8" w:rsidRPr="001910D8" w:rsidRDefault="007273B1" w:rsidP="001910D8">
      <w:pPr>
        <w:spacing w:after="120" w:line="240" w:lineRule="auto"/>
        <w:jc w:val="both"/>
        <w:rPr>
          <w:rFonts w:ascii="Arial" w:hAnsi="Arial" w:cs="Arial"/>
          <w:lang w:val="en-GB"/>
        </w:rPr>
      </w:pPr>
      <w:r>
        <w:rPr>
          <w:rFonts w:ascii="Arial" w:hAnsi="Arial" w:cs="Arial"/>
          <w:lang w:val="en-GB"/>
        </w:rPr>
        <w:t>And this is where it gets practical. We, too, are in danger of g</w:t>
      </w:r>
      <w:r w:rsidR="001910D8" w:rsidRPr="001910D8">
        <w:rPr>
          <w:rFonts w:ascii="Arial" w:hAnsi="Arial" w:cs="Arial"/>
          <w:lang w:val="en-GB"/>
        </w:rPr>
        <w:t xml:space="preserve">etting infected with the values and beliefs of the culture that surrounds us. </w:t>
      </w:r>
      <w:r w:rsidR="001D0633">
        <w:rPr>
          <w:rFonts w:ascii="Arial" w:hAnsi="Arial" w:cs="Arial"/>
          <w:lang w:val="en-GB"/>
        </w:rPr>
        <w:t>I</w:t>
      </w:r>
      <w:r w:rsidR="001D0633" w:rsidRPr="001910D8">
        <w:rPr>
          <w:rFonts w:ascii="Arial" w:hAnsi="Arial" w:cs="Arial"/>
          <w:lang w:val="en-GB"/>
        </w:rPr>
        <w:t xml:space="preserve">n </w:t>
      </w:r>
      <w:r w:rsidR="001D0633">
        <w:rPr>
          <w:rFonts w:ascii="Arial" w:hAnsi="Arial" w:cs="Arial"/>
          <w:lang w:val="en-GB"/>
        </w:rPr>
        <w:t xml:space="preserve">the </w:t>
      </w:r>
      <w:r w:rsidR="001D0633" w:rsidRPr="001910D8">
        <w:rPr>
          <w:rFonts w:ascii="Arial" w:hAnsi="Arial" w:cs="Arial"/>
          <w:lang w:val="en-GB"/>
        </w:rPr>
        <w:t>New American Commentary on Judges</w:t>
      </w:r>
      <w:r w:rsidR="001D0633">
        <w:rPr>
          <w:rFonts w:ascii="Arial" w:hAnsi="Arial" w:cs="Arial"/>
          <w:lang w:val="en-GB"/>
        </w:rPr>
        <w:t xml:space="preserve">, </w:t>
      </w:r>
      <w:r w:rsidR="002569DF">
        <w:rPr>
          <w:rFonts w:ascii="Arial" w:hAnsi="Arial" w:cs="Arial"/>
          <w:lang w:val="en-GB"/>
        </w:rPr>
        <w:t xml:space="preserve">for instance, </w:t>
      </w:r>
      <w:r w:rsidR="001910D8" w:rsidRPr="001910D8">
        <w:rPr>
          <w:rFonts w:ascii="Arial" w:hAnsi="Arial" w:cs="Arial"/>
          <w:lang w:val="en-GB"/>
        </w:rPr>
        <w:t>Daniel Block</w:t>
      </w:r>
      <w:r w:rsidR="001D0633">
        <w:rPr>
          <w:rFonts w:ascii="Arial" w:hAnsi="Arial" w:cs="Arial"/>
          <w:lang w:val="en-GB"/>
        </w:rPr>
        <w:t xml:space="preserve"> (1999: 71f)</w:t>
      </w:r>
      <w:r w:rsidR="001910D8" w:rsidRPr="001910D8">
        <w:rPr>
          <w:rFonts w:ascii="Arial" w:hAnsi="Arial" w:cs="Arial"/>
          <w:lang w:val="en-GB"/>
        </w:rPr>
        <w:t xml:space="preserve"> </w:t>
      </w:r>
      <w:r w:rsidR="001D0633">
        <w:rPr>
          <w:rFonts w:ascii="Arial" w:hAnsi="Arial" w:cs="Arial"/>
          <w:lang w:val="en-GB"/>
        </w:rPr>
        <w:t>points to</w:t>
      </w:r>
      <w:r w:rsidR="001910D8" w:rsidRPr="001910D8">
        <w:rPr>
          <w:rFonts w:ascii="Arial" w:hAnsi="Arial" w:cs="Arial"/>
          <w:lang w:val="en-GB"/>
        </w:rPr>
        <w:t xml:space="preserve"> </w:t>
      </w:r>
      <w:r w:rsidR="001D0633">
        <w:rPr>
          <w:rFonts w:ascii="Arial" w:hAnsi="Arial" w:cs="Arial"/>
          <w:lang w:val="en-GB"/>
        </w:rPr>
        <w:t xml:space="preserve">a </w:t>
      </w:r>
      <w:r w:rsidR="001D0633" w:rsidRPr="001910D8">
        <w:rPr>
          <w:rFonts w:ascii="Arial" w:hAnsi="Arial" w:cs="Arial"/>
          <w:lang w:val="en-GB"/>
        </w:rPr>
        <w:t xml:space="preserve">preoccupation with prosperity, </w:t>
      </w:r>
      <w:r w:rsidR="001910D8" w:rsidRPr="001910D8">
        <w:rPr>
          <w:rFonts w:ascii="Arial" w:hAnsi="Arial" w:cs="Arial"/>
          <w:lang w:val="en-GB"/>
        </w:rPr>
        <w:t>“which turns Christianity into a fertility religion”</w:t>
      </w:r>
      <w:r w:rsidR="001D0633">
        <w:rPr>
          <w:rFonts w:ascii="Arial" w:hAnsi="Arial" w:cs="Arial"/>
          <w:lang w:val="en-GB"/>
        </w:rPr>
        <w:t xml:space="preserve">. He also points to </w:t>
      </w:r>
      <w:r w:rsidR="001910D8" w:rsidRPr="001910D8">
        <w:rPr>
          <w:rFonts w:ascii="Arial" w:hAnsi="Arial" w:cs="Arial"/>
          <w:lang w:val="en-GB"/>
        </w:rPr>
        <w:t xml:space="preserve">“our eagerness to fight the Lord’s battles with the world’s resources and strategies”. </w:t>
      </w:r>
      <w:r w:rsidR="002569DF">
        <w:rPr>
          <w:rFonts w:ascii="Arial" w:hAnsi="Arial" w:cs="Arial"/>
          <w:lang w:val="en-GB"/>
        </w:rPr>
        <w:t>And w</w:t>
      </w:r>
      <w:r w:rsidR="001910D8" w:rsidRPr="001910D8">
        <w:rPr>
          <w:rFonts w:ascii="Arial" w:hAnsi="Arial" w:cs="Arial"/>
          <w:lang w:val="en-GB"/>
        </w:rPr>
        <w:t>hen we embrace political or national agendas as part of our faith</w:t>
      </w:r>
      <w:r w:rsidR="001D0633">
        <w:rPr>
          <w:rFonts w:ascii="Arial" w:hAnsi="Arial" w:cs="Arial"/>
          <w:lang w:val="en-GB"/>
        </w:rPr>
        <w:t xml:space="preserve"> – c</w:t>
      </w:r>
      <w:r w:rsidR="001D0633" w:rsidRPr="001910D8">
        <w:rPr>
          <w:rFonts w:ascii="Arial" w:hAnsi="Arial" w:cs="Arial"/>
          <w:lang w:val="en-GB"/>
        </w:rPr>
        <w:t xml:space="preserve">anaanization </w:t>
      </w:r>
      <w:r w:rsidR="002569DF">
        <w:rPr>
          <w:rFonts w:ascii="Arial" w:hAnsi="Arial" w:cs="Arial"/>
          <w:lang w:val="en-GB"/>
        </w:rPr>
        <w:t xml:space="preserve">also </w:t>
      </w:r>
      <w:r w:rsidR="001D0633" w:rsidRPr="001910D8">
        <w:rPr>
          <w:rFonts w:ascii="Arial" w:hAnsi="Arial" w:cs="Arial"/>
          <w:lang w:val="en-GB"/>
        </w:rPr>
        <w:t>happens</w:t>
      </w:r>
      <w:r w:rsidR="001D0633">
        <w:rPr>
          <w:rFonts w:ascii="Arial" w:hAnsi="Arial" w:cs="Arial"/>
          <w:lang w:val="en-GB"/>
        </w:rPr>
        <w:t>.</w:t>
      </w:r>
    </w:p>
    <w:p w14:paraId="3A844846" w14:textId="50D80E1C" w:rsidR="001D0633" w:rsidRDefault="001D0633" w:rsidP="001910D8">
      <w:pPr>
        <w:spacing w:after="120" w:line="240" w:lineRule="auto"/>
        <w:jc w:val="both"/>
        <w:rPr>
          <w:rFonts w:ascii="Arial" w:hAnsi="Arial" w:cs="Arial"/>
          <w:lang w:val="en-GB"/>
        </w:rPr>
      </w:pPr>
      <w:r>
        <w:rPr>
          <w:rFonts w:ascii="Arial" w:hAnsi="Arial" w:cs="Arial"/>
          <w:lang w:val="en-GB"/>
        </w:rPr>
        <w:t>Our syncretism leads to</w:t>
      </w:r>
      <w:r w:rsidR="001910D8" w:rsidRPr="001910D8">
        <w:rPr>
          <w:rFonts w:ascii="Arial" w:hAnsi="Arial" w:cs="Arial"/>
          <w:lang w:val="en-GB"/>
        </w:rPr>
        <w:t xml:space="preserve"> cultural Christianity. The Christian Right. Or the Christian left. This happened in pre-war Germany, </w:t>
      </w:r>
      <w:r w:rsidR="002569DF">
        <w:rPr>
          <w:rFonts w:ascii="Arial" w:hAnsi="Arial" w:cs="Arial"/>
          <w:lang w:val="en-GB"/>
        </w:rPr>
        <w:t>to</w:t>
      </w:r>
      <w:r w:rsidR="002569DF" w:rsidRPr="001910D8">
        <w:rPr>
          <w:rFonts w:ascii="Arial" w:hAnsi="Arial" w:cs="Arial"/>
          <w:lang w:val="en-GB"/>
        </w:rPr>
        <w:t xml:space="preserve"> the Catholic Church </w:t>
      </w:r>
      <w:r w:rsidR="001910D8" w:rsidRPr="001910D8">
        <w:rPr>
          <w:rFonts w:ascii="Arial" w:hAnsi="Arial" w:cs="Arial"/>
          <w:lang w:val="en-GB"/>
        </w:rPr>
        <w:t xml:space="preserve">in Franco’s Spain, </w:t>
      </w:r>
      <w:r w:rsidR="002569DF">
        <w:rPr>
          <w:rFonts w:ascii="Arial" w:hAnsi="Arial" w:cs="Arial"/>
          <w:lang w:val="en-GB"/>
        </w:rPr>
        <w:t xml:space="preserve">and </w:t>
      </w:r>
      <w:r w:rsidR="001910D8" w:rsidRPr="001910D8">
        <w:rPr>
          <w:rFonts w:ascii="Arial" w:hAnsi="Arial" w:cs="Arial"/>
          <w:lang w:val="en-GB"/>
        </w:rPr>
        <w:t xml:space="preserve">to the Roman church under Constantine and in Byzantium. But it is always much easier to see it happen to others, in a different part of the world. So maybe, rather than point the finger at those other cases, </w:t>
      </w:r>
      <w:r>
        <w:rPr>
          <w:rFonts w:ascii="Arial" w:hAnsi="Arial" w:cs="Arial"/>
          <w:lang w:val="en-GB"/>
        </w:rPr>
        <w:t>each of us</w:t>
      </w:r>
      <w:r w:rsidR="001910D8" w:rsidRPr="001910D8">
        <w:rPr>
          <w:rFonts w:ascii="Arial" w:hAnsi="Arial" w:cs="Arial"/>
          <w:lang w:val="en-GB"/>
        </w:rPr>
        <w:t xml:space="preserve"> should ask: </w:t>
      </w:r>
    </w:p>
    <w:p w14:paraId="3BE512B9" w14:textId="1982FABC" w:rsidR="001D0633" w:rsidRDefault="001D0633" w:rsidP="001D0633">
      <w:pPr>
        <w:spacing w:after="120" w:line="240" w:lineRule="auto"/>
        <w:ind w:left="708"/>
        <w:jc w:val="both"/>
        <w:rPr>
          <w:rFonts w:ascii="Arial" w:hAnsi="Arial" w:cs="Arial"/>
          <w:lang w:val="en-GB"/>
        </w:rPr>
      </w:pPr>
      <w:r>
        <w:rPr>
          <w:rFonts w:ascii="Arial" w:hAnsi="Arial" w:cs="Arial"/>
          <w:lang w:val="en-GB"/>
        </w:rPr>
        <w:t>H</w:t>
      </w:r>
      <w:r w:rsidR="001910D8" w:rsidRPr="001910D8">
        <w:rPr>
          <w:rFonts w:ascii="Arial" w:hAnsi="Arial" w:cs="Arial"/>
          <w:lang w:val="en-GB"/>
        </w:rPr>
        <w:t>ow am I unduly buying into the idols and the ideological</w:t>
      </w:r>
      <w:r w:rsidR="002569DF">
        <w:rPr>
          <w:rFonts w:ascii="Arial" w:hAnsi="Arial" w:cs="Arial"/>
          <w:lang w:val="en-GB"/>
        </w:rPr>
        <w:t xml:space="preserve"> or political</w:t>
      </w:r>
      <w:r w:rsidR="001910D8" w:rsidRPr="001910D8">
        <w:rPr>
          <w:rFonts w:ascii="Arial" w:hAnsi="Arial" w:cs="Arial"/>
          <w:lang w:val="en-GB"/>
        </w:rPr>
        <w:t xml:space="preserve"> agenda of my age and my culture? </w:t>
      </w:r>
    </w:p>
    <w:p w14:paraId="33DB0A34" w14:textId="7FD57B38" w:rsidR="001910D8" w:rsidRPr="001D0633" w:rsidRDefault="001910D8" w:rsidP="001910D8">
      <w:pPr>
        <w:spacing w:after="120" w:line="240" w:lineRule="auto"/>
        <w:jc w:val="both"/>
        <w:rPr>
          <w:rFonts w:ascii="Arial" w:hAnsi="Arial" w:cs="Arial"/>
          <w:lang w:val="en-GB"/>
        </w:rPr>
      </w:pPr>
      <w:r w:rsidRPr="001910D8">
        <w:rPr>
          <w:rFonts w:ascii="Arial" w:hAnsi="Arial" w:cs="Arial"/>
          <w:lang w:val="en-GB"/>
        </w:rPr>
        <w:t>That is a much harder question to answer.</w:t>
      </w:r>
    </w:p>
    <w:p w14:paraId="7BD1DAA4" w14:textId="4CDB0786" w:rsidR="000B323D" w:rsidRPr="00B063A6" w:rsidRDefault="000B323D" w:rsidP="00B063A6">
      <w:pPr>
        <w:pStyle w:val="berschrift2"/>
        <w:jc w:val="both"/>
        <w:rPr>
          <w:lang w:val="en-GB"/>
        </w:rPr>
      </w:pPr>
      <w:r w:rsidRPr="00B063A6">
        <w:rPr>
          <w:lang w:val="en-GB"/>
        </w:rPr>
        <w:t>Attribution</w:t>
      </w:r>
      <w:r w:rsidR="00EB6820">
        <w:rPr>
          <w:lang w:val="en-GB"/>
        </w:rPr>
        <w:t xml:space="preserve"> (in Order of Appearance)</w:t>
      </w:r>
    </w:p>
    <w:p w14:paraId="3CBDC0F3" w14:textId="2A5A6E88" w:rsidR="000B323D" w:rsidRDefault="00025548" w:rsidP="00025548">
      <w:pPr>
        <w:spacing w:after="120" w:line="240" w:lineRule="auto"/>
        <w:rPr>
          <w:rFonts w:ascii="Arial" w:hAnsi="Arial" w:cs="Arial"/>
          <w:lang w:val="en-GB"/>
        </w:rPr>
      </w:pPr>
      <w:bookmarkStart w:id="2" w:name="_Hlk63957493"/>
      <w:r w:rsidRPr="00025548">
        <w:rPr>
          <w:rFonts w:ascii="Arial" w:hAnsi="Arial" w:cs="Arial"/>
          <w:lang w:val="en-GB"/>
        </w:rPr>
        <w:t>Jastrow. 2006</w:t>
      </w:r>
      <w:r w:rsidR="00B95790">
        <w:rPr>
          <w:rFonts w:ascii="Arial" w:hAnsi="Arial" w:cs="Arial"/>
          <w:lang w:val="en-GB"/>
        </w:rPr>
        <w:t>a</w:t>
      </w:r>
      <w:r w:rsidRPr="00025548">
        <w:rPr>
          <w:rFonts w:ascii="Arial" w:hAnsi="Arial" w:cs="Arial"/>
          <w:lang w:val="en-GB"/>
        </w:rPr>
        <w:t xml:space="preserve">. “Baal with Thunderbolt” </w:t>
      </w:r>
      <w:bookmarkEnd w:id="2"/>
      <w:r w:rsidRPr="00025548">
        <w:rPr>
          <w:rFonts w:ascii="Arial" w:hAnsi="Arial" w:cs="Arial"/>
          <w:lang w:val="en-GB"/>
        </w:rPr>
        <w:t>&lt;</w:t>
      </w:r>
      <w:hyperlink r:id="rId14" w:history="1">
        <w:r w:rsidRPr="0004394F">
          <w:rPr>
            <w:rStyle w:val="Hyperlink"/>
            <w:rFonts w:ascii="Arial" w:hAnsi="Arial" w:cs="Arial"/>
            <w:lang w:val="en-GB"/>
          </w:rPr>
          <w:t>https://commons.wikimedia.org/wiki/File:Baal_thunderbolt_Louvre_AO15775.jpg</w:t>
        </w:r>
      </w:hyperlink>
      <w:r w:rsidRPr="00025548">
        <w:rPr>
          <w:rFonts w:ascii="Arial" w:hAnsi="Arial" w:cs="Arial"/>
          <w:lang w:val="en-GB"/>
        </w:rPr>
        <w:t xml:space="preserve">&gt; </w:t>
      </w:r>
      <w:r w:rsidR="00B95790">
        <w:rPr>
          <w:rFonts w:ascii="Arial" w:hAnsi="Arial" w:cs="Arial"/>
          <w:lang w:val="en-GB"/>
        </w:rPr>
        <w:t>[</w:t>
      </w:r>
      <w:r w:rsidR="00B95790" w:rsidRPr="00025548">
        <w:rPr>
          <w:rFonts w:ascii="Arial" w:hAnsi="Arial" w:cs="Arial"/>
          <w:lang w:val="en-GB"/>
        </w:rPr>
        <w:t>accessed 11 February 2021</w:t>
      </w:r>
      <w:r w:rsidRPr="00025548">
        <w:rPr>
          <w:rFonts w:ascii="Arial" w:hAnsi="Arial" w:cs="Arial"/>
          <w:lang w:val="en-GB"/>
        </w:rPr>
        <w:t>] Public Domain</w:t>
      </w:r>
    </w:p>
    <w:p w14:paraId="2A2CBF92" w14:textId="0108D559" w:rsidR="00B95790" w:rsidRDefault="00B95790" w:rsidP="00025548">
      <w:pPr>
        <w:spacing w:after="120" w:line="240" w:lineRule="auto"/>
        <w:rPr>
          <w:rFonts w:ascii="Arial" w:hAnsi="Arial" w:cs="Arial"/>
          <w:lang w:val="en-GB"/>
        </w:rPr>
      </w:pPr>
      <w:r w:rsidRPr="00B95790">
        <w:rPr>
          <w:rFonts w:ascii="Arial" w:hAnsi="Arial" w:cs="Arial"/>
          <w:lang w:val="en-GB"/>
        </w:rPr>
        <w:t>Jastrow. 2006</w:t>
      </w:r>
      <w:r>
        <w:rPr>
          <w:rFonts w:ascii="Arial" w:hAnsi="Arial" w:cs="Arial"/>
          <w:lang w:val="en-GB"/>
        </w:rPr>
        <w:t>b</w:t>
      </w:r>
      <w:r w:rsidRPr="00B95790">
        <w:rPr>
          <w:rFonts w:ascii="Arial" w:hAnsi="Arial" w:cs="Arial"/>
          <w:lang w:val="en-GB"/>
        </w:rPr>
        <w:t xml:space="preserve">. “Baal with Right Hand Raised” </w:t>
      </w:r>
      <w:r>
        <w:rPr>
          <w:rFonts w:ascii="Arial" w:hAnsi="Arial" w:cs="Arial"/>
          <w:lang w:val="en-GB"/>
        </w:rPr>
        <w:t>&lt;</w:t>
      </w:r>
      <w:hyperlink r:id="rId15" w:history="1">
        <w:r w:rsidRPr="0004394F">
          <w:rPr>
            <w:rStyle w:val="Hyperlink"/>
            <w:rFonts w:ascii="Arial" w:hAnsi="Arial" w:cs="Arial"/>
            <w:lang w:val="en-GB"/>
          </w:rPr>
          <w:t>https://en.wikipedia.org/wiki/File:Baal_Ugarit_Louvre_AO17330.jpg</w:t>
        </w:r>
      </w:hyperlink>
      <w:r>
        <w:rPr>
          <w:rFonts w:ascii="Arial" w:hAnsi="Arial" w:cs="Arial"/>
          <w:lang w:val="en-GB"/>
        </w:rPr>
        <w:t>&gt; [</w:t>
      </w:r>
      <w:r w:rsidRPr="00025548">
        <w:rPr>
          <w:rFonts w:ascii="Arial" w:hAnsi="Arial" w:cs="Arial"/>
          <w:lang w:val="en-GB"/>
        </w:rPr>
        <w:t>accessed 11 February 2021</w:t>
      </w:r>
      <w:r>
        <w:rPr>
          <w:rFonts w:ascii="Arial" w:hAnsi="Arial" w:cs="Arial"/>
          <w:lang w:val="en-GB"/>
        </w:rPr>
        <w:t>]</w:t>
      </w:r>
      <w:r w:rsidRPr="00B95790">
        <w:rPr>
          <w:rFonts w:ascii="Arial" w:hAnsi="Arial" w:cs="Arial"/>
          <w:lang w:val="en-GB"/>
        </w:rPr>
        <w:t xml:space="preserve"> Public Domain</w:t>
      </w:r>
    </w:p>
    <w:p w14:paraId="1ABB49D0" w14:textId="366BCB3A" w:rsidR="00EB6820" w:rsidRDefault="00EB6820" w:rsidP="00EB6820">
      <w:pPr>
        <w:spacing w:after="120" w:line="240" w:lineRule="auto"/>
        <w:rPr>
          <w:rFonts w:ascii="Arial" w:hAnsi="Arial" w:cs="Arial"/>
          <w:lang w:val="en-US"/>
        </w:rPr>
      </w:pPr>
      <w:bookmarkStart w:id="3" w:name="_Hlk64021356"/>
      <w:r>
        <w:rPr>
          <w:rFonts w:ascii="Arial" w:hAnsi="Arial" w:cs="Arial"/>
          <w:lang w:val="en-US"/>
        </w:rPr>
        <w:t xml:space="preserve">Anon. </w:t>
      </w:r>
      <w:r w:rsidR="00CE7031">
        <w:rPr>
          <w:rFonts w:ascii="Arial" w:hAnsi="Arial" w:cs="Arial"/>
          <w:lang w:val="en-US"/>
        </w:rPr>
        <w:t>2</w:t>
      </w:r>
      <w:r>
        <w:rPr>
          <w:rFonts w:ascii="Arial" w:hAnsi="Arial" w:cs="Arial"/>
          <w:lang w:val="en-US"/>
        </w:rPr>
        <w:t xml:space="preserve">017. </w:t>
      </w:r>
      <w:r w:rsidRPr="00EB6820">
        <w:rPr>
          <w:rFonts w:ascii="Arial" w:hAnsi="Arial" w:cs="Arial"/>
          <w:lang w:val="en-US"/>
        </w:rPr>
        <w:t>“Nude Female Figure”</w:t>
      </w:r>
      <w:r>
        <w:rPr>
          <w:rFonts w:ascii="Arial" w:hAnsi="Arial" w:cs="Arial"/>
          <w:lang w:val="en-US"/>
        </w:rPr>
        <w:t xml:space="preserve"> </w:t>
      </w:r>
      <w:r w:rsidRPr="00EB6820">
        <w:rPr>
          <w:rFonts w:ascii="Arial" w:hAnsi="Arial" w:cs="Arial"/>
          <w:lang w:val="en-US"/>
        </w:rPr>
        <w:t>&lt;</w:t>
      </w:r>
      <w:hyperlink r:id="rId16" w:history="1">
        <w:r w:rsidR="00D26DC9" w:rsidRPr="00EB6820">
          <w:rPr>
            <w:rStyle w:val="Hyperlink"/>
            <w:rFonts w:ascii="Arial" w:hAnsi="Arial" w:cs="Arial"/>
            <w:lang w:val="en-US"/>
          </w:rPr>
          <w:t>https://www.metmuseum.org/art/collection/search/323163</w:t>
        </w:r>
      </w:hyperlink>
      <w:r w:rsidRPr="00EB6820">
        <w:rPr>
          <w:rFonts w:ascii="Arial" w:hAnsi="Arial" w:cs="Arial"/>
          <w:lang w:val="en-US"/>
        </w:rPr>
        <w:t xml:space="preserve">&gt; [accessed 8 February 2021] Public Domain </w:t>
      </w:r>
    </w:p>
    <w:p w14:paraId="3770A9A8" w14:textId="32D299C5" w:rsidR="00AF28D0" w:rsidRDefault="00D26DC9" w:rsidP="00EB6820">
      <w:pPr>
        <w:spacing w:after="120" w:line="240" w:lineRule="auto"/>
        <w:rPr>
          <w:rFonts w:ascii="Arial" w:hAnsi="Arial" w:cs="Arial"/>
          <w:lang w:val="en-GB"/>
        </w:rPr>
      </w:pPr>
      <w:r w:rsidRPr="00D26DC9">
        <w:rPr>
          <w:rFonts w:ascii="Arial" w:hAnsi="Arial" w:cs="Arial"/>
          <w:lang w:val="en-GB"/>
        </w:rPr>
        <w:t xml:space="preserve">Amin, Osama </w:t>
      </w:r>
      <w:proofErr w:type="spellStart"/>
      <w:r w:rsidRPr="00D26DC9">
        <w:rPr>
          <w:rFonts w:ascii="Arial" w:hAnsi="Arial" w:cs="Arial"/>
          <w:lang w:val="en-GB"/>
        </w:rPr>
        <w:t>Shukir</w:t>
      </w:r>
      <w:proofErr w:type="spellEnd"/>
      <w:r w:rsidRPr="00D26DC9">
        <w:rPr>
          <w:rFonts w:ascii="Arial" w:hAnsi="Arial" w:cs="Arial"/>
          <w:lang w:val="en-GB"/>
        </w:rPr>
        <w:t xml:space="preserve"> Muhammed. 2017</w:t>
      </w:r>
      <w:r>
        <w:rPr>
          <w:rFonts w:ascii="Arial" w:hAnsi="Arial" w:cs="Arial"/>
          <w:lang w:val="en-GB"/>
        </w:rPr>
        <w:t>. “</w:t>
      </w:r>
      <w:r w:rsidRPr="00D26DC9">
        <w:rPr>
          <w:rFonts w:ascii="Arial" w:hAnsi="Arial" w:cs="Arial"/>
          <w:lang w:val="en-GB"/>
        </w:rPr>
        <w:t>Goddess Astarte Votive Plaque</w:t>
      </w:r>
      <w:r>
        <w:rPr>
          <w:rFonts w:ascii="Arial" w:hAnsi="Arial" w:cs="Arial"/>
          <w:lang w:val="en-GB"/>
        </w:rPr>
        <w:t>”</w:t>
      </w:r>
      <w:r w:rsidRPr="00D26DC9">
        <w:rPr>
          <w:rFonts w:ascii="Arial" w:hAnsi="Arial" w:cs="Arial"/>
          <w:lang w:val="en-GB"/>
        </w:rPr>
        <w:t xml:space="preserve"> &lt;</w:t>
      </w:r>
      <w:hyperlink r:id="rId17" w:history="1">
        <w:r w:rsidRPr="00B32209">
          <w:rPr>
            <w:rStyle w:val="Hyperlink"/>
            <w:rFonts w:ascii="Arial" w:hAnsi="Arial" w:cs="Arial"/>
            <w:lang w:val="en-GB"/>
          </w:rPr>
          <w:t>https://www.ancient.eu/image/7204/goddess-astarte-votive-plaque/</w:t>
        </w:r>
      </w:hyperlink>
      <w:r w:rsidRPr="00D26DC9">
        <w:rPr>
          <w:rFonts w:ascii="Arial" w:hAnsi="Arial" w:cs="Arial"/>
          <w:lang w:val="en-GB"/>
        </w:rPr>
        <w:t xml:space="preserve">&gt; [accessed 8 February 2021] </w:t>
      </w:r>
      <w:hyperlink r:id="rId18" w:history="1">
        <w:r w:rsidRPr="00D26DC9">
          <w:rPr>
            <w:rStyle w:val="Hyperlink"/>
            <w:rFonts w:ascii="Arial" w:hAnsi="Arial" w:cs="Arial"/>
            <w:lang w:val="en-GB"/>
          </w:rPr>
          <w:t xml:space="preserve">CC </w:t>
        </w:r>
        <w:r>
          <w:rPr>
            <w:rStyle w:val="Hyperlink"/>
            <w:rFonts w:ascii="Arial" w:hAnsi="Arial" w:cs="Arial"/>
            <w:lang w:val="en-GB"/>
          </w:rPr>
          <w:t>BY-NC-SA</w:t>
        </w:r>
        <w:r w:rsidRPr="00D26DC9">
          <w:rPr>
            <w:rStyle w:val="Hyperlink"/>
            <w:rFonts w:ascii="Arial" w:hAnsi="Arial" w:cs="Arial"/>
            <w:lang w:val="en-GB"/>
          </w:rPr>
          <w:t xml:space="preserve"> 4.0</w:t>
        </w:r>
      </w:hyperlink>
    </w:p>
    <w:p w14:paraId="123B075A" w14:textId="2F7B2ACF" w:rsidR="00D26DC9" w:rsidRPr="00EB6820" w:rsidRDefault="00D26DC9" w:rsidP="00EB6820">
      <w:pPr>
        <w:spacing w:after="120" w:line="240" w:lineRule="auto"/>
        <w:rPr>
          <w:rFonts w:ascii="Arial" w:hAnsi="Arial" w:cs="Arial"/>
          <w:lang w:val="en-GB"/>
        </w:rPr>
      </w:pPr>
      <w:bookmarkStart w:id="4" w:name="_Hlk64022523"/>
      <w:r w:rsidRPr="00D26DC9">
        <w:rPr>
          <w:rFonts w:ascii="Arial" w:hAnsi="Arial" w:cs="Arial"/>
          <w:lang w:val="en-GB"/>
        </w:rPr>
        <w:lastRenderedPageBreak/>
        <w:t xml:space="preserve">Rama. 2016. “Moulded figurine. Naked woman, hands maintaining breasts. Susa.” </w:t>
      </w:r>
      <w:bookmarkEnd w:id="4"/>
      <w:r w:rsidRPr="00D26DC9">
        <w:rPr>
          <w:rFonts w:ascii="Arial" w:hAnsi="Arial" w:cs="Arial"/>
          <w:lang w:val="en-GB"/>
        </w:rPr>
        <w:t>&lt;</w:t>
      </w:r>
      <w:hyperlink r:id="rId19" w:history="1">
        <w:r w:rsidRPr="00B32209">
          <w:rPr>
            <w:rStyle w:val="Hyperlink"/>
            <w:rFonts w:ascii="Arial" w:hAnsi="Arial" w:cs="Arial"/>
            <w:lang w:val="en-GB"/>
          </w:rPr>
          <w:t>https://commons.wikimedia.org/wiki/File:Naked_woman_holding_her_breasts-Sb_7742-IMG_0880-black.jpg</w:t>
        </w:r>
      </w:hyperlink>
      <w:r w:rsidRPr="00D26DC9">
        <w:rPr>
          <w:rFonts w:ascii="Arial" w:hAnsi="Arial" w:cs="Arial"/>
          <w:lang w:val="en-GB"/>
        </w:rPr>
        <w:t>&gt;</w:t>
      </w:r>
      <w:r>
        <w:rPr>
          <w:rFonts w:ascii="Arial" w:hAnsi="Arial" w:cs="Arial"/>
          <w:lang w:val="en-GB"/>
        </w:rPr>
        <w:t xml:space="preserve"> [accessed 8 February 2021]</w:t>
      </w:r>
      <w:r w:rsidRPr="00D26DC9">
        <w:rPr>
          <w:rFonts w:ascii="Arial" w:hAnsi="Arial" w:cs="Arial"/>
          <w:lang w:val="en-GB"/>
        </w:rPr>
        <w:t xml:space="preserve"> </w:t>
      </w:r>
      <w:hyperlink r:id="rId20" w:history="1">
        <w:r w:rsidRPr="00D26DC9">
          <w:rPr>
            <w:rStyle w:val="Hyperlink"/>
            <w:rFonts w:ascii="Arial" w:hAnsi="Arial" w:cs="Arial"/>
            <w:lang w:val="en-GB"/>
          </w:rPr>
          <w:t>CC BY-SA 2.0 FR</w:t>
        </w:r>
      </w:hyperlink>
    </w:p>
    <w:bookmarkEnd w:id="3"/>
    <w:p w14:paraId="271F9AC6" w14:textId="77777777" w:rsidR="00343C86" w:rsidRDefault="00343C86" w:rsidP="00343C86">
      <w:pPr>
        <w:spacing w:after="120" w:line="240" w:lineRule="auto"/>
        <w:rPr>
          <w:rFonts w:ascii="Arial" w:hAnsi="Arial" w:cs="Arial"/>
          <w:lang w:val="en-GB"/>
        </w:rPr>
      </w:pPr>
      <w:proofErr w:type="spellStart"/>
      <w:r w:rsidRPr="00E73A24">
        <w:rPr>
          <w:rFonts w:ascii="Arial" w:hAnsi="Arial" w:cs="Arial"/>
          <w:lang w:val="en-GB"/>
        </w:rPr>
        <w:t>Amplisound</w:t>
      </w:r>
      <w:proofErr w:type="spellEnd"/>
      <w:r w:rsidRPr="00E73A24">
        <w:rPr>
          <w:rFonts w:ascii="Arial" w:hAnsi="Arial" w:cs="Arial"/>
          <w:lang w:val="en-GB"/>
        </w:rPr>
        <w:t xml:space="preserve">. 2020 </w:t>
      </w:r>
      <w:r>
        <w:rPr>
          <w:rFonts w:ascii="Arial" w:hAnsi="Arial" w:cs="Arial"/>
          <w:lang w:val="en-GB"/>
        </w:rPr>
        <w:t>&lt;</w:t>
      </w:r>
      <w:hyperlink r:id="rId21" w:history="1">
        <w:r w:rsidRPr="0004394F">
          <w:rPr>
            <w:rStyle w:val="Hyperlink"/>
            <w:rFonts w:ascii="Arial" w:hAnsi="Arial" w:cs="Arial"/>
            <w:lang w:val="en-GB"/>
          </w:rPr>
          <w:t>https://en.wikipedia.org/wiki/File:Ajrud.jpg</w:t>
        </w:r>
      </w:hyperlink>
      <w:r>
        <w:rPr>
          <w:rFonts w:ascii="Arial" w:hAnsi="Arial" w:cs="Arial"/>
          <w:lang w:val="en-GB"/>
        </w:rPr>
        <w:t>&gt; [</w:t>
      </w:r>
      <w:r w:rsidRPr="00025548">
        <w:rPr>
          <w:rFonts w:ascii="Arial" w:hAnsi="Arial" w:cs="Arial"/>
          <w:lang w:val="en-GB"/>
        </w:rPr>
        <w:t>accessed 11 February 2021</w:t>
      </w:r>
      <w:r>
        <w:rPr>
          <w:rFonts w:ascii="Arial" w:hAnsi="Arial" w:cs="Arial"/>
          <w:lang w:val="en-GB"/>
        </w:rPr>
        <w:t xml:space="preserve">] </w:t>
      </w:r>
      <w:r w:rsidRPr="00E73A24">
        <w:rPr>
          <w:rFonts w:ascii="Arial" w:hAnsi="Arial" w:cs="Arial"/>
          <w:lang w:val="en-GB"/>
        </w:rPr>
        <w:t>Public Domain</w:t>
      </w:r>
    </w:p>
    <w:p w14:paraId="253B206C" w14:textId="77777777" w:rsidR="00BA7C39" w:rsidRPr="00B063A6" w:rsidRDefault="00BA7C39" w:rsidP="00B063A6">
      <w:pPr>
        <w:keepNext/>
        <w:keepLines/>
        <w:spacing w:before="40" w:after="0"/>
        <w:jc w:val="both"/>
        <w:outlineLvl w:val="1"/>
        <w:rPr>
          <w:rFonts w:asciiTheme="majorHAnsi" w:eastAsiaTheme="majorEastAsia" w:hAnsiTheme="majorHAnsi" w:cstheme="majorBidi"/>
          <w:color w:val="2E74B5" w:themeColor="accent1" w:themeShade="BF"/>
          <w:sz w:val="26"/>
          <w:szCs w:val="26"/>
          <w:lang w:val="en-GB"/>
        </w:rPr>
      </w:pPr>
      <w:r w:rsidRPr="00B063A6">
        <w:rPr>
          <w:rFonts w:asciiTheme="majorHAnsi" w:eastAsiaTheme="majorEastAsia" w:hAnsiTheme="majorHAnsi" w:cstheme="majorBidi"/>
          <w:color w:val="2E74B5" w:themeColor="accent1" w:themeShade="BF"/>
          <w:sz w:val="26"/>
          <w:szCs w:val="26"/>
          <w:lang w:val="en-GB"/>
        </w:rPr>
        <w:t>References</w:t>
      </w:r>
    </w:p>
    <w:p w14:paraId="68579464" w14:textId="77777777" w:rsidR="00BA7C39" w:rsidRPr="00B063A6" w:rsidRDefault="00BA7C39" w:rsidP="00B063A6">
      <w:pPr>
        <w:spacing w:after="120" w:line="240" w:lineRule="auto"/>
        <w:jc w:val="both"/>
        <w:rPr>
          <w:rFonts w:ascii="Arial" w:hAnsi="Arial" w:cs="Arial"/>
          <w:lang w:val="en-GB"/>
        </w:rPr>
      </w:pPr>
      <w:r w:rsidRPr="00B063A6">
        <w:rPr>
          <w:rFonts w:ascii="Arial" w:hAnsi="Arial" w:cs="Arial"/>
          <w:lang w:val="en-GB"/>
        </w:rPr>
        <w:t>All Bible quotations from:</w:t>
      </w:r>
      <w:r w:rsidRPr="00B063A6">
        <w:rPr>
          <w:rFonts w:ascii="Arial" w:hAnsi="Arial" w:cs="Arial"/>
          <w:i/>
          <w:iCs/>
          <w:lang w:val="en-GB"/>
        </w:rPr>
        <w:t xml:space="preserve"> The Holy Bible: English Standard Version</w:t>
      </w:r>
      <w:r w:rsidRPr="00B063A6">
        <w:rPr>
          <w:rFonts w:ascii="Arial" w:hAnsi="Arial" w:cs="Arial"/>
          <w:lang w:val="en-GB"/>
        </w:rPr>
        <w:t>. 2001 (Wheaton, IL: Crossway Bibles)</w:t>
      </w:r>
    </w:p>
    <w:p w14:paraId="2BA9586E" w14:textId="77777777" w:rsidR="006B655F" w:rsidRDefault="006B655F" w:rsidP="006B655F">
      <w:pPr>
        <w:spacing w:after="120" w:line="240" w:lineRule="auto"/>
        <w:jc w:val="both"/>
        <w:rPr>
          <w:rFonts w:ascii="Arial" w:hAnsi="Arial" w:cs="Arial"/>
          <w:lang w:val="en-GB"/>
        </w:rPr>
      </w:pPr>
      <w:r w:rsidRPr="006B655F">
        <w:rPr>
          <w:rFonts w:ascii="Arial" w:hAnsi="Arial" w:cs="Arial"/>
          <w:lang w:val="en-GB"/>
        </w:rPr>
        <w:t>Balogh, Amy L., and Douglas Mangum</w:t>
      </w:r>
      <w:r>
        <w:rPr>
          <w:rFonts w:ascii="Arial" w:hAnsi="Arial" w:cs="Arial"/>
          <w:lang w:val="en-GB"/>
        </w:rPr>
        <w:t>. 2016.</w:t>
      </w:r>
      <w:r w:rsidRPr="006F055D">
        <w:rPr>
          <w:rFonts w:ascii="Arial" w:hAnsi="Arial" w:cs="Arial"/>
          <w:lang w:val="en-GB"/>
        </w:rPr>
        <w:t xml:space="preserve"> </w:t>
      </w:r>
      <w:r w:rsidRPr="006B655F">
        <w:rPr>
          <w:rFonts w:ascii="Arial" w:hAnsi="Arial" w:cs="Arial"/>
          <w:lang w:val="en-GB"/>
        </w:rPr>
        <w:t>“Baal Cycle”</w:t>
      </w:r>
      <w:r>
        <w:rPr>
          <w:rFonts w:ascii="Arial" w:hAnsi="Arial" w:cs="Arial"/>
          <w:lang w:val="en-GB"/>
        </w:rPr>
        <w:t xml:space="preserve">, 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48E3E0C3" w14:textId="57812FA7" w:rsidR="00854E86" w:rsidRPr="00854E86" w:rsidRDefault="00854E86" w:rsidP="00854E86">
      <w:pPr>
        <w:spacing w:after="120" w:line="240" w:lineRule="auto"/>
        <w:jc w:val="both"/>
        <w:rPr>
          <w:rFonts w:ascii="Arial" w:hAnsi="Arial" w:cs="Arial"/>
          <w:lang w:val="en-GB"/>
        </w:rPr>
      </w:pPr>
      <w:r w:rsidRPr="00854E86">
        <w:rPr>
          <w:rFonts w:ascii="Arial" w:hAnsi="Arial" w:cs="Arial"/>
          <w:lang w:val="en-GB"/>
        </w:rPr>
        <w:t xml:space="preserve">Block, Daniel Isaac. 1999. </w:t>
      </w:r>
      <w:r w:rsidRPr="00854E86">
        <w:rPr>
          <w:rFonts w:ascii="Arial" w:hAnsi="Arial" w:cs="Arial"/>
          <w:i/>
          <w:iCs/>
          <w:lang w:val="en-GB"/>
        </w:rPr>
        <w:t>Judges, Ruth</w:t>
      </w:r>
      <w:r w:rsidRPr="00854E86">
        <w:rPr>
          <w:rFonts w:ascii="Arial" w:hAnsi="Arial" w:cs="Arial"/>
          <w:lang w:val="en-GB"/>
        </w:rPr>
        <w:t xml:space="preserve">, The New American Commentary, </w:t>
      </w:r>
      <w:r w:rsidR="001D0633">
        <w:rPr>
          <w:rFonts w:ascii="Arial" w:hAnsi="Arial" w:cs="Arial"/>
          <w:lang w:val="en-GB"/>
        </w:rPr>
        <w:t>6</w:t>
      </w:r>
      <w:r w:rsidRPr="00854E86">
        <w:rPr>
          <w:rFonts w:ascii="Arial" w:hAnsi="Arial" w:cs="Arial"/>
          <w:lang w:val="en-GB"/>
        </w:rPr>
        <w:t xml:space="preserve"> (Nashville, TN: Broadman &amp; Holman Publishers)</w:t>
      </w:r>
    </w:p>
    <w:p w14:paraId="5B6ADFF4" w14:textId="3886D2D7" w:rsidR="006B655F" w:rsidRDefault="006B655F" w:rsidP="006B655F">
      <w:pPr>
        <w:spacing w:after="120" w:line="240" w:lineRule="auto"/>
        <w:jc w:val="both"/>
        <w:rPr>
          <w:rFonts w:ascii="Arial" w:hAnsi="Arial" w:cs="Arial"/>
          <w:lang w:val="en-GB"/>
        </w:rPr>
      </w:pPr>
      <w:r w:rsidRPr="006B655F">
        <w:rPr>
          <w:rFonts w:ascii="Arial" w:hAnsi="Arial" w:cs="Arial"/>
          <w:lang w:val="en-GB"/>
        </w:rPr>
        <w:t>Brueggemann, Dale A</w:t>
      </w:r>
      <w:r>
        <w:rPr>
          <w:rFonts w:ascii="Arial" w:hAnsi="Arial" w:cs="Arial"/>
          <w:lang w:val="en-GB"/>
        </w:rPr>
        <w:t>. 2016.</w:t>
      </w:r>
      <w:r w:rsidRPr="006F055D">
        <w:rPr>
          <w:rFonts w:ascii="Arial" w:hAnsi="Arial" w:cs="Arial"/>
          <w:lang w:val="en-GB"/>
        </w:rPr>
        <w:t xml:space="preserve"> </w:t>
      </w:r>
      <w:r w:rsidRPr="006B655F">
        <w:rPr>
          <w:rFonts w:ascii="Arial" w:hAnsi="Arial" w:cs="Arial"/>
          <w:lang w:val="en-GB"/>
        </w:rPr>
        <w:t>“Baal, Critical Issues</w:t>
      </w:r>
      <w:r>
        <w:rPr>
          <w:rFonts w:ascii="Arial" w:hAnsi="Arial" w:cs="Arial"/>
          <w:lang w:val="en-GB"/>
        </w:rPr>
        <w:t xml:space="preserve">”, 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7882E8B0" w14:textId="77777777" w:rsidR="006B655F" w:rsidRDefault="006B655F" w:rsidP="006B655F">
      <w:pPr>
        <w:spacing w:after="120" w:line="240" w:lineRule="auto"/>
        <w:jc w:val="both"/>
        <w:rPr>
          <w:rFonts w:ascii="Arial" w:hAnsi="Arial" w:cs="Arial"/>
          <w:lang w:val="en-GB"/>
        </w:rPr>
      </w:pPr>
      <w:proofErr w:type="spellStart"/>
      <w:r w:rsidRPr="006B655F">
        <w:rPr>
          <w:rFonts w:ascii="Arial" w:hAnsi="Arial" w:cs="Arial"/>
          <w:lang w:val="en-GB"/>
        </w:rPr>
        <w:t>Corduan</w:t>
      </w:r>
      <w:proofErr w:type="spellEnd"/>
      <w:r w:rsidRPr="006B655F">
        <w:rPr>
          <w:rFonts w:ascii="Arial" w:hAnsi="Arial" w:cs="Arial"/>
          <w:lang w:val="en-GB"/>
        </w:rPr>
        <w:t>, Winfried</w:t>
      </w:r>
      <w:r>
        <w:rPr>
          <w:rFonts w:ascii="Arial" w:hAnsi="Arial" w:cs="Arial"/>
          <w:lang w:val="en-GB"/>
        </w:rPr>
        <w:t>. 2016.</w:t>
      </w:r>
      <w:r w:rsidRPr="006F055D">
        <w:rPr>
          <w:rFonts w:ascii="Arial" w:hAnsi="Arial" w:cs="Arial"/>
          <w:lang w:val="en-GB"/>
        </w:rPr>
        <w:t xml:space="preserve"> </w:t>
      </w:r>
      <w:r w:rsidRPr="006B655F">
        <w:rPr>
          <w:rFonts w:ascii="Arial" w:hAnsi="Arial" w:cs="Arial"/>
          <w:lang w:val="en-GB"/>
        </w:rPr>
        <w:t>“Baal</w:t>
      </w:r>
      <w:r w:rsidRPr="006F055D">
        <w:rPr>
          <w:rFonts w:ascii="Arial" w:hAnsi="Arial" w:cs="Arial"/>
          <w:lang w:val="en-GB"/>
        </w:rPr>
        <w:t>”</w:t>
      </w:r>
      <w:r>
        <w:rPr>
          <w:rFonts w:ascii="Arial" w:hAnsi="Arial" w:cs="Arial"/>
          <w:lang w:val="en-GB"/>
        </w:rPr>
        <w:t>,</w:t>
      </w:r>
      <w:r w:rsidRPr="006F055D">
        <w:rPr>
          <w:rFonts w:ascii="Arial" w:hAnsi="Arial" w:cs="Arial"/>
          <w:lang w:val="en-GB"/>
        </w:rPr>
        <w:t xml:space="preserve"> </w:t>
      </w:r>
      <w:r>
        <w:rPr>
          <w:rFonts w:ascii="Arial" w:hAnsi="Arial" w:cs="Arial"/>
          <w:lang w:val="en-GB"/>
        </w:rPr>
        <w:t xml:space="preserve">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46EBD370" w14:textId="77777777" w:rsidR="00C5506B" w:rsidRPr="00C5506B" w:rsidRDefault="00C5506B" w:rsidP="00C5506B">
      <w:pPr>
        <w:spacing w:after="120" w:line="240" w:lineRule="auto"/>
        <w:jc w:val="both"/>
        <w:rPr>
          <w:rFonts w:ascii="Arial" w:hAnsi="Arial" w:cs="Arial"/>
          <w:lang w:val="en-GB"/>
        </w:rPr>
      </w:pPr>
      <w:r w:rsidRPr="00C5506B">
        <w:rPr>
          <w:rFonts w:ascii="Arial" w:hAnsi="Arial" w:cs="Arial"/>
          <w:lang w:val="en-GB"/>
        </w:rPr>
        <w:t xml:space="preserve">Cornelius, </w:t>
      </w:r>
      <w:proofErr w:type="spellStart"/>
      <w:r w:rsidRPr="00C5506B">
        <w:rPr>
          <w:rFonts w:ascii="Arial" w:hAnsi="Arial" w:cs="Arial"/>
          <w:lang w:val="en-GB"/>
        </w:rPr>
        <w:t>Izak</w:t>
      </w:r>
      <w:proofErr w:type="spellEnd"/>
      <w:r w:rsidRPr="00C5506B">
        <w:rPr>
          <w:rFonts w:ascii="Arial" w:hAnsi="Arial" w:cs="Arial"/>
          <w:lang w:val="en-GB"/>
        </w:rPr>
        <w:t>. 2008. ‘Anat’ &lt;</w:t>
      </w:r>
      <w:hyperlink r:id="rId22" w:history="1">
        <w:r w:rsidRPr="00C5506B">
          <w:rPr>
            <w:rStyle w:val="Hyperlink"/>
            <w:rFonts w:ascii="Arial" w:hAnsi="Arial" w:cs="Arial"/>
            <w:lang w:val="en-GB"/>
          </w:rPr>
          <w:t>https://www.bibelwissenschaft.de/stichwort/13361/</w:t>
        </w:r>
      </w:hyperlink>
      <w:r w:rsidRPr="00C5506B">
        <w:rPr>
          <w:rFonts w:ascii="Arial" w:hAnsi="Arial" w:cs="Arial"/>
          <w:lang w:val="en-GB"/>
        </w:rPr>
        <w:t>&gt; [accessed 9 February 2021]</w:t>
      </w:r>
    </w:p>
    <w:p w14:paraId="2A56F416" w14:textId="5DBD3C2A" w:rsidR="007C1E42" w:rsidRPr="007C1E42" w:rsidRDefault="007C1E42" w:rsidP="007C1E42">
      <w:pPr>
        <w:spacing w:after="120" w:line="240" w:lineRule="auto"/>
        <w:jc w:val="both"/>
        <w:rPr>
          <w:rFonts w:ascii="Arial" w:hAnsi="Arial" w:cs="Arial"/>
          <w:lang w:val="en-GB"/>
        </w:rPr>
      </w:pPr>
      <w:r w:rsidRPr="007C1E42">
        <w:rPr>
          <w:rFonts w:ascii="Arial" w:hAnsi="Arial" w:cs="Arial"/>
          <w:lang w:val="en-GB"/>
        </w:rPr>
        <w:t xml:space="preserve">Downey, April. 2020. </w:t>
      </w:r>
      <w:r w:rsidR="00343C86">
        <w:rPr>
          <w:rFonts w:ascii="Arial" w:hAnsi="Arial" w:cs="Arial"/>
          <w:lang w:val="en-GB"/>
        </w:rPr>
        <w:t>“</w:t>
      </w:r>
      <w:r w:rsidRPr="007C1E42">
        <w:rPr>
          <w:rFonts w:ascii="Arial" w:hAnsi="Arial" w:cs="Arial"/>
          <w:lang w:val="en-GB"/>
        </w:rPr>
        <w:t xml:space="preserve">Judean </w:t>
      </w:r>
      <w:bookmarkStart w:id="5" w:name="_Hlk63765491"/>
      <w:r w:rsidRPr="007C1E42">
        <w:rPr>
          <w:rFonts w:ascii="Arial" w:hAnsi="Arial" w:cs="Arial"/>
          <w:lang w:val="en-GB"/>
        </w:rPr>
        <w:t>Pillar Figurines</w:t>
      </w:r>
      <w:r w:rsidR="00343C86">
        <w:rPr>
          <w:rFonts w:ascii="Arial" w:hAnsi="Arial" w:cs="Arial"/>
          <w:lang w:val="en-GB"/>
        </w:rPr>
        <w:t>”</w:t>
      </w:r>
      <w:bookmarkEnd w:id="5"/>
      <w:r w:rsidRPr="007C1E42">
        <w:rPr>
          <w:rFonts w:ascii="Arial" w:hAnsi="Arial" w:cs="Arial"/>
          <w:lang w:val="en-GB"/>
        </w:rPr>
        <w:t xml:space="preserve">, </w:t>
      </w:r>
      <w:r w:rsidRPr="007C1E42">
        <w:rPr>
          <w:rFonts w:ascii="Arial" w:hAnsi="Arial" w:cs="Arial"/>
          <w:i/>
          <w:iCs/>
          <w:lang w:val="en-GB"/>
        </w:rPr>
        <w:t xml:space="preserve">Ancient History </w:t>
      </w:r>
      <w:proofErr w:type="spellStart"/>
      <w:r w:rsidRPr="007C1E42">
        <w:rPr>
          <w:rFonts w:ascii="Arial" w:hAnsi="Arial" w:cs="Arial"/>
          <w:i/>
          <w:iCs/>
          <w:lang w:val="en-GB"/>
        </w:rPr>
        <w:t>Encyclopedia</w:t>
      </w:r>
      <w:proofErr w:type="spellEnd"/>
      <w:r w:rsidRPr="007C1E42">
        <w:rPr>
          <w:rFonts w:ascii="Arial" w:hAnsi="Arial" w:cs="Arial"/>
          <w:lang w:val="en-GB"/>
        </w:rPr>
        <w:t xml:space="preserve"> &lt;</w:t>
      </w:r>
      <w:hyperlink r:id="rId23" w:history="1">
        <w:r w:rsidRPr="007C1E42">
          <w:rPr>
            <w:rStyle w:val="Hyperlink"/>
            <w:rFonts w:ascii="Arial" w:hAnsi="Arial" w:cs="Arial"/>
            <w:lang w:val="en-GB"/>
          </w:rPr>
          <w:t>https://www.ancient.eu/Judean_Pillar_Figurines/</w:t>
        </w:r>
      </w:hyperlink>
      <w:r w:rsidRPr="007C1E42">
        <w:rPr>
          <w:rFonts w:ascii="Arial" w:hAnsi="Arial" w:cs="Arial"/>
          <w:lang w:val="en-GB"/>
        </w:rPr>
        <w:t>&gt; [accessed 8 February 2021]</w:t>
      </w:r>
    </w:p>
    <w:p w14:paraId="064367F0" w14:textId="77777777" w:rsidR="003250DA" w:rsidRPr="003250DA" w:rsidRDefault="003250DA" w:rsidP="003250DA">
      <w:pPr>
        <w:spacing w:after="120" w:line="240" w:lineRule="auto"/>
        <w:jc w:val="both"/>
        <w:rPr>
          <w:rFonts w:ascii="Arial" w:hAnsi="Arial" w:cs="Arial"/>
          <w:lang w:val="en-GB"/>
        </w:rPr>
      </w:pPr>
      <w:r w:rsidRPr="003250DA">
        <w:rPr>
          <w:rFonts w:ascii="Arial" w:hAnsi="Arial" w:cs="Arial"/>
          <w:lang w:val="en-GB"/>
        </w:rPr>
        <w:t xml:space="preserve">Peterson, Eugene H. 2005. </w:t>
      </w:r>
      <w:r w:rsidRPr="003250DA">
        <w:rPr>
          <w:rFonts w:ascii="Arial" w:hAnsi="Arial" w:cs="Arial"/>
          <w:i/>
          <w:iCs/>
          <w:lang w:val="en-GB"/>
        </w:rPr>
        <w:t>The Message: The Bible in Contemporary Language</w:t>
      </w:r>
      <w:r w:rsidRPr="003250DA">
        <w:rPr>
          <w:rFonts w:ascii="Arial" w:hAnsi="Arial" w:cs="Arial"/>
          <w:lang w:val="en-GB"/>
        </w:rPr>
        <w:t xml:space="preserve"> (Colorado Springs, CO: NavPress)</w:t>
      </w:r>
    </w:p>
    <w:p w14:paraId="7888F173" w14:textId="2ABDC540" w:rsidR="006B655F" w:rsidRDefault="006B655F" w:rsidP="006B655F">
      <w:pPr>
        <w:spacing w:after="120" w:line="240" w:lineRule="auto"/>
        <w:jc w:val="both"/>
        <w:rPr>
          <w:rFonts w:ascii="Arial" w:hAnsi="Arial" w:cs="Arial"/>
          <w:lang w:val="en-GB"/>
        </w:rPr>
      </w:pPr>
      <w:r w:rsidRPr="006F055D">
        <w:rPr>
          <w:rFonts w:ascii="Arial" w:hAnsi="Arial" w:cs="Arial"/>
          <w:lang w:val="en-GB"/>
        </w:rPr>
        <w:t>Steiner, Beth</w:t>
      </w:r>
      <w:r>
        <w:rPr>
          <w:rFonts w:ascii="Arial" w:hAnsi="Arial" w:cs="Arial"/>
          <w:lang w:val="en-GB"/>
        </w:rPr>
        <w:t>. 2016.</w:t>
      </w:r>
      <w:r w:rsidRPr="006F055D">
        <w:rPr>
          <w:rFonts w:ascii="Arial" w:hAnsi="Arial" w:cs="Arial"/>
          <w:lang w:val="en-GB"/>
        </w:rPr>
        <w:t xml:space="preserve"> “Canaanite Religion”</w:t>
      </w:r>
      <w:r>
        <w:rPr>
          <w:rFonts w:ascii="Arial" w:hAnsi="Arial" w:cs="Arial"/>
          <w:lang w:val="en-GB"/>
        </w:rPr>
        <w:t>,</w:t>
      </w:r>
      <w:r w:rsidRPr="006F055D">
        <w:rPr>
          <w:rFonts w:ascii="Arial" w:hAnsi="Arial" w:cs="Arial"/>
          <w:lang w:val="en-GB"/>
        </w:rPr>
        <w:t xml:space="preserve"> </w:t>
      </w:r>
      <w:r>
        <w:rPr>
          <w:rFonts w:ascii="Arial" w:hAnsi="Arial" w:cs="Arial"/>
          <w:lang w:val="en-GB"/>
        </w:rPr>
        <w:t xml:space="preserve">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1C7F4E27" w14:textId="2756C414" w:rsidR="006601AF" w:rsidRPr="006601AF" w:rsidRDefault="006601AF" w:rsidP="006601AF">
      <w:pPr>
        <w:spacing w:after="120" w:line="240" w:lineRule="auto"/>
        <w:jc w:val="both"/>
        <w:rPr>
          <w:rFonts w:ascii="Arial" w:hAnsi="Arial" w:cs="Arial"/>
          <w:lang w:val="en-GB"/>
        </w:rPr>
      </w:pPr>
      <w:r w:rsidRPr="006601AF">
        <w:rPr>
          <w:rFonts w:ascii="Arial" w:hAnsi="Arial" w:cs="Arial"/>
          <w:lang w:val="en-GB"/>
        </w:rPr>
        <w:t xml:space="preserve">Tsumura, David Toshio. 2005. </w:t>
      </w:r>
      <w:r w:rsidR="00343C86">
        <w:rPr>
          <w:rFonts w:ascii="Arial" w:hAnsi="Arial" w:cs="Arial"/>
          <w:lang w:val="en-GB"/>
        </w:rPr>
        <w:t>“</w:t>
      </w:r>
      <w:r w:rsidRPr="006601AF">
        <w:rPr>
          <w:rFonts w:ascii="Arial" w:hAnsi="Arial" w:cs="Arial"/>
          <w:lang w:val="en-GB"/>
        </w:rPr>
        <w:t>Canaan, Canaanites</w:t>
      </w:r>
      <w:r w:rsidR="00343C86">
        <w:rPr>
          <w:rFonts w:ascii="Arial" w:hAnsi="Arial" w:cs="Arial"/>
          <w:lang w:val="en-GB"/>
        </w:rPr>
        <w:t>”</w:t>
      </w:r>
      <w:r w:rsidRPr="006601AF">
        <w:rPr>
          <w:rFonts w:ascii="Arial" w:hAnsi="Arial" w:cs="Arial"/>
          <w:lang w:val="en-GB"/>
        </w:rPr>
        <w:t xml:space="preserve">, in </w:t>
      </w:r>
      <w:r w:rsidRPr="006601AF">
        <w:rPr>
          <w:rFonts w:ascii="Arial" w:hAnsi="Arial" w:cs="Arial"/>
          <w:i/>
          <w:iCs/>
          <w:lang w:val="en-GB"/>
        </w:rPr>
        <w:t>Dictionary of the Old Testament: Historical Books</w:t>
      </w:r>
      <w:r w:rsidRPr="006601AF">
        <w:rPr>
          <w:rFonts w:ascii="Arial" w:hAnsi="Arial" w:cs="Arial"/>
          <w:lang w:val="en-GB"/>
        </w:rPr>
        <w:t xml:space="preserve">, ed. by Bill T. Arnold and H. G. M. Williamson (Downers Grove, </w:t>
      </w:r>
      <w:r>
        <w:rPr>
          <w:rFonts w:ascii="Arial" w:hAnsi="Arial" w:cs="Arial"/>
          <w:lang w:val="en-GB"/>
        </w:rPr>
        <w:t>IL</w:t>
      </w:r>
      <w:r w:rsidRPr="006601AF">
        <w:rPr>
          <w:rFonts w:ascii="Arial" w:hAnsi="Arial" w:cs="Arial"/>
          <w:lang w:val="en-GB"/>
        </w:rPr>
        <w:t>: InterVarsity Press), pp. 122</w:t>
      </w:r>
      <w:r>
        <w:rPr>
          <w:rFonts w:ascii="Arial" w:hAnsi="Arial" w:cs="Arial"/>
          <w:lang w:val="en-GB"/>
        </w:rPr>
        <w:t>-</w:t>
      </w:r>
      <w:r w:rsidRPr="006601AF">
        <w:rPr>
          <w:rFonts w:ascii="Arial" w:hAnsi="Arial" w:cs="Arial"/>
          <w:lang w:val="en-GB"/>
        </w:rPr>
        <w:t>32</w:t>
      </w:r>
    </w:p>
    <w:p w14:paraId="41B21D25" w14:textId="77777777" w:rsidR="002C58CB" w:rsidRPr="00343C86" w:rsidRDefault="002C58CB" w:rsidP="002C58CB">
      <w:pPr>
        <w:spacing w:after="120" w:line="240" w:lineRule="auto"/>
        <w:jc w:val="both"/>
        <w:rPr>
          <w:rFonts w:ascii="Arial" w:hAnsi="Arial" w:cs="Arial"/>
          <w:lang w:val="en-GB"/>
        </w:rPr>
      </w:pPr>
    </w:p>
    <w:p w14:paraId="0C074FF3" w14:textId="1E266309" w:rsidR="002C58CB" w:rsidRPr="002C58CB" w:rsidRDefault="002C58CB" w:rsidP="002C58CB">
      <w:pPr>
        <w:spacing w:after="120" w:line="240" w:lineRule="auto"/>
        <w:jc w:val="both"/>
        <w:rPr>
          <w:rFonts w:ascii="Arial" w:hAnsi="Arial" w:cs="Arial"/>
        </w:rPr>
      </w:pPr>
      <w:r w:rsidRPr="002C58CB">
        <w:rPr>
          <w:rFonts w:ascii="Arial" w:hAnsi="Arial" w:cs="Arial"/>
          <w:noProof/>
        </w:rPr>
        <w:drawing>
          <wp:inline distT="0" distB="0" distL="0" distR="0" wp14:anchorId="4F067A88" wp14:editId="65925DD6">
            <wp:extent cx="843280" cy="285115"/>
            <wp:effectExtent l="0" t="0" r="0" b="635"/>
            <wp:docPr id="14" name="Grafik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285115"/>
                    </a:xfrm>
                    <a:prstGeom prst="rect">
                      <a:avLst/>
                    </a:prstGeom>
                    <a:noFill/>
                    <a:ln>
                      <a:noFill/>
                    </a:ln>
                  </pic:spPr>
                </pic:pic>
              </a:graphicData>
            </a:graphic>
          </wp:inline>
        </w:drawing>
      </w:r>
    </w:p>
    <w:p w14:paraId="3F9B069C" w14:textId="77777777" w:rsidR="002846BC" w:rsidRDefault="002C58CB" w:rsidP="002C58CB">
      <w:pPr>
        <w:spacing w:after="120" w:line="240" w:lineRule="auto"/>
        <w:jc w:val="both"/>
        <w:rPr>
          <w:rFonts w:ascii="Arial" w:hAnsi="Arial" w:cs="Arial"/>
          <w:lang w:val="en-GB"/>
        </w:rPr>
      </w:pPr>
      <w:r w:rsidRPr="002C58CB">
        <w:rPr>
          <w:rFonts w:ascii="Arial" w:hAnsi="Arial" w:cs="Arial"/>
          <w:lang w:val="en-GB"/>
        </w:rPr>
        <w:t xml:space="preserve">Copyright: </w:t>
      </w:r>
      <w:hyperlink r:id="rId26" w:history="1">
        <w:r w:rsidRPr="002C58CB">
          <w:rPr>
            <w:rStyle w:val="Hyperlink"/>
            <w:rFonts w:ascii="Arial" w:hAnsi="Arial" w:cs="Arial"/>
            <w:lang w:val="en-GB"/>
          </w:rPr>
          <w:t>CC0 1.0</w:t>
        </w:r>
      </w:hyperlink>
      <w:r w:rsidRPr="002C58CB">
        <w:rPr>
          <w:rFonts w:ascii="Arial" w:hAnsi="Arial" w:cs="Arial"/>
          <w:lang w:val="en-GB"/>
        </w:rPr>
        <w:t xml:space="preserve">. To the extent possible under law, </w:t>
      </w:r>
      <w:hyperlink r:id="rId27" w:history="1">
        <w:r w:rsidRPr="002C58CB">
          <w:rPr>
            <w:rStyle w:val="Hyperlink"/>
            <w:rFonts w:ascii="Arial" w:hAnsi="Arial" w:cs="Arial"/>
            <w:lang w:val="en-GB"/>
          </w:rPr>
          <w:t>Wilrens Hornstra</w:t>
        </w:r>
      </w:hyperlink>
      <w:r w:rsidRPr="002C58CB">
        <w:rPr>
          <w:rFonts w:ascii="Arial" w:hAnsi="Arial" w:cs="Arial"/>
          <w:lang w:val="en-GB"/>
        </w:rPr>
        <w:t xml:space="preserve"> has waived all copyright and related or neighbo</w:t>
      </w:r>
      <w:r>
        <w:rPr>
          <w:rFonts w:ascii="Arial" w:hAnsi="Arial" w:cs="Arial"/>
          <w:lang w:val="en-GB"/>
        </w:rPr>
        <w:t>u</w:t>
      </w:r>
      <w:r w:rsidRPr="002C58CB">
        <w:rPr>
          <w:rFonts w:ascii="Arial" w:hAnsi="Arial" w:cs="Arial"/>
          <w:lang w:val="en-GB"/>
        </w:rPr>
        <w:t xml:space="preserve">ring rights to </w:t>
      </w:r>
      <w:r>
        <w:rPr>
          <w:rFonts w:ascii="Arial" w:hAnsi="Arial" w:cs="Arial"/>
          <w:lang w:val="en-GB"/>
        </w:rPr>
        <w:t>“</w:t>
      </w:r>
      <w:r w:rsidRPr="002C58CB">
        <w:rPr>
          <w:rFonts w:ascii="Arial" w:hAnsi="Arial" w:cs="Arial"/>
          <w:lang w:val="en-GB"/>
        </w:rPr>
        <w:t>Canaanite Religion in the Bible</w:t>
      </w:r>
      <w:r>
        <w:rPr>
          <w:rFonts w:ascii="Arial" w:hAnsi="Arial" w:cs="Arial"/>
          <w:lang w:val="en-GB"/>
        </w:rPr>
        <w:t>”</w:t>
      </w:r>
      <w:r w:rsidRPr="002C58CB">
        <w:rPr>
          <w:rFonts w:ascii="Arial" w:hAnsi="Arial" w:cs="Arial"/>
          <w:lang w:val="en-GB"/>
        </w:rPr>
        <w:t xml:space="preserve">. This work is published from: Germany. </w:t>
      </w:r>
    </w:p>
    <w:p w14:paraId="2993DE3B" w14:textId="77777777" w:rsidR="00A808A5" w:rsidRDefault="002846BC" w:rsidP="00EA06B0">
      <w:pPr>
        <w:spacing w:after="120" w:line="240" w:lineRule="auto"/>
        <w:jc w:val="both"/>
        <w:rPr>
          <w:rFonts w:ascii="Arial" w:hAnsi="Arial" w:cs="Arial"/>
          <w:lang w:val="en-GB"/>
        </w:rPr>
      </w:pPr>
      <w:r w:rsidRPr="002C58CB">
        <w:rPr>
          <w:rFonts w:ascii="Arial" w:hAnsi="Arial" w:cs="Arial"/>
          <w:lang w:val="en-GB"/>
        </w:rPr>
        <w:t>In plain language: You may do with this material whatever you like</w:t>
      </w:r>
      <w:r>
        <w:rPr>
          <w:rFonts w:ascii="Arial" w:hAnsi="Arial" w:cs="Arial"/>
          <w:lang w:val="en-GB"/>
        </w:rPr>
        <w:t>, e</w:t>
      </w:r>
      <w:r w:rsidRPr="00D26DC9">
        <w:rPr>
          <w:rFonts w:ascii="Arial" w:hAnsi="Arial" w:cs="Arial"/>
          <w:lang w:val="en-GB"/>
        </w:rPr>
        <w:t xml:space="preserve">xcept for the illustrations, which </w:t>
      </w:r>
      <w:r>
        <w:rPr>
          <w:rFonts w:ascii="Arial" w:hAnsi="Arial" w:cs="Arial"/>
          <w:lang w:val="en-GB"/>
        </w:rPr>
        <w:t>come with their own copyright as indicated. For the quotations included, the source ought to be acknowledged.</w:t>
      </w:r>
    </w:p>
    <w:p w14:paraId="43D5C695" w14:textId="6FF4B07F" w:rsidR="00EA06B0" w:rsidRDefault="00A808A5" w:rsidP="00EA06B0">
      <w:pPr>
        <w:spacing w:after="120" w:line="240" w:lineRule="auto"/>
        <w:jc w:val="both"/>
        <w:rPr>
          <w:rFonts w:ascii="Arial" w:hAnsi="Arial" w:cs="Arial"/>
          <w:lang w:val="en-GB"/>
        </w:rPr>
      </w:pPr>
      <w:r>
        <w:rPr>
          <w:rFonts w:ascii="Arial" w:hAnsi="Arial" w:cs="Arial"/>
          <w:lang w:val="en-GB"/>
        </w:rPr>
        <w:t xml:space="preserve">This text was first published May 2021 on </w:t>
      </w:r>
      <w:hyperlink r:id="rId28" w:history="1">
        <w:r w:rsidRPr="00A808A5">
          <w:rPr>
            <w:rStyle w:val="Hyperlink"/>
            <w:rFonts w:ascii="Arial" w:hAnsi="Arial" w:cs="Arial"/>
            <w:lang w:val="en-GB"/>
          </w:rPr>
          <w:t>Create a Learning Site</w:t>
        </w:r>
      </w:hyperlink>
      <w:r>
        <w:rPr>
          <w:rFonts w:ascii="Arial" w:hAnsi="Arial" w:cs="Arial"/>
          <w:lang w:val="en-GB"/>
        </w:rPr>
        <w:t xml:space="preserve"> at www.wilrens.org.</w:t>
      </w:r>
      <w:r w:rsidR="00EA06B0">
        <w:rPr>
          <w:rFonts w:ascii="Arial" w:hAnsi="Arial" w:cs="Arial"/>
          <w:lang w:val="en-GB"/>
        </w:rPr>
        <w:br w:type="page"/>
      </w:r>
    </w:p>
    <w:p w14:paraId="1999DAFA" w14:textId="610CE956" w:rsidR="002846BC" w:rsidRPr="00D26DC9" w:rsidRDefault="00EA06B0" w:rsidP="00B063A6">
      <w:pPr>
        <w:spacing w:after="120" w:line="240" w:lineRule="auto"/>
        <w:jc w:val="both"/>
        <w:rPr>
          <w:rFonts w:ascii="Arial" w:hAnsi="Arial" w:cs="Arial"/>
          <w:lang w:val="en-GB"/>
        </w:rPr>
      </w:pPr>
      <w:r>
        <w:rPr>
          <w:rFonts w:ascii="Arial" w:hAnsi="Arial" w:cs="Arial"/>
          <w:noProof/>
          <w:lang w:val="en-GB"/>
        </w:rPr>
        <w:lastRenderedPageBreak/>
        <w:drawing>
          <wp:anchor distT="0" distB="0" distL="114300" distR="114300" simplePos="0" relativeHeight="251679744" behindDoc="0" locked="0" layoutInCell="1" allowOverlap="1" wp14:anchorId="5D0B35FB" wp14:editId="1EDF5711">
            <wp:simplePos x="0" y="0"/>
            <wp:positionH relativeFrom="column">
              <wp:posOffset>128905</wp:posOffset>
            </wp:positionH>
            <wp:positionV relativeFrom="paragraph">
              <wp:posOffset>0</wp:posOffset>
            </wp:positionV>
            <wp:extent cx="5563235" cy="8343900"/>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3235" cy="83439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07950" distB="107950" distL="114300" distR="114300" simplePos="0" relativeHeight="251681792" behindDoc="0" locked="0" layoutInCell="1" allowOverlap="1" wp14:anchorId="3E032BE5" wp14:editId="5DF6BD6A">
                <wp:simplePos x="0" y="0"/>
                <wp:positionH relativeFrom="column">
                  <wp:posOffset>52705</wp:posOffset>
                </wp:positionH>
                <wp:positionV relativeFrom="paragraph">
                  <wp:posOffset>8438515</wp:posOffset>
                </wp:positionV>
                <wp:extent cx="5709600" cy="493200"/>
                <wp:effectExtent l="0" t="0" r="5715" b="1905"/>
                <wp:wrapTopAndBottom/>
                <wp:docPr id="23" name="Textfeld 23"/>
                <wp:cNvGraphicFramePr/>
                <a:graphic xmlns:a="http://schemas.openxmlformats.org/drawingml/2006/main">
                  <a:graphicData uri="http://schemas.microsoft.com/office/word/2010/wordprocessingShape">
                    <wps:wsp>
                      <wps:cNvSpPr txBox="1"/>
                      <wps:spPr>
                        <a:xfrm>
                          <a:off x="0" y="0"/>
                          <a:ext cx="5709600" cy="493200"/>
                        </a:xfrm>
                        <a:prstGeom prst="rect">
                          <a:avLst/>
                        </a:prstGeom>
                        <a:solidFill>
                          <a:prstClr val="white"/>
                        </a:solidFill>
                        <a:ln>
                          <a:noFill/>
                        </a:ln>
                      </wps:spPr>
                      <wps:txbx>
                        <w:txbxContent>
                          <w:p w14:paraId="25B13B9A" w14:textId="67D26384" w:rsidR="00EA06B0" w:rsidRPr="00EA06B0" w:rsidRDefault="00EA06B0" w:rsidP="00EA06B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6. </w:t>
                            </w:r>
                            <w:r w:rsidRPr="00EA06B0">
                              <w:rPr>
                                <w:i w:val="0"/>
                                <w:iCs w:val="0"/>
                                <w:color w:val="000000" w:themeColor="text1"/>
                                <w:sz w:val="22"/>
                                <w:szCs w:val="22"/>
                                <w:lang w:val="en-GB"/>
                              </w:rPr>
                              <w:t xml:space="preserve">Painted jar found in </w:t>
                            </w:r>
                            <w:proofErr w:type="spellStart"/>
                            <w:r w:rsidRPr="00EA06B0">
                              <w:rPr>
                                <w:i w:val="0"/>
                                <w:iCs w:val="0"/>
                                <w:color w:val="000000" w:themeColor="text1"/>
                                <w:sz w:val="22"/>
                                <w:szCs w:val="22"/>
                                <w:lang w:val="en-GB"/>
                              </w:rPr>
                              <w:t>Kuntilat</w:t>
                            </w:r>
                            <w:proofErr w:type="spellEnd"/>
                            <w:r w:rsidRPr="00EA06B0">
                              <w:rPr>
                                <w:i w:val="0"/>
                                <w:iCs w:val="0"/>
                                <w:color w:val="000000" w:themeColor="text1"/>
                                <w:sz w:val="22"/>
                                <w:szCs w:val="22"/>
                                <w:lang w:val="en-GB"/>
                              </w:rPr>
                              <w:t xml:space="preserve"> </w:t>
                            </w:r>
                            <w:proofErr w:type="spellStart"/>
                            <w:r w:rsidRPr="00EA06B0">
                              <w:rPr>
                                <w:i w:val="0"/>
                                <w:iCs w:val="0"/>
                                <w:color w:val="000000" w:themeColor="text1"/>
                                <w:sz w:val="22"/>
                                <w:szCs w:val="22"/>
                                <w:lang w:val="en-GB"/>
                              </w:rPr>
                              <w:t>Ajrud</w:t>
                            </w:r>
                            <w:proofErr w:type="spellEnd"/>
                            <w:r w:rsidRPr="00EA06B0">
                              <w:rPr>
                                <w:i w:val="0"/>
                                <w:iCs w:val="0"/>
                                <w:color w:val="000000" w:themeColor="text1"/>
                                <w:sz w:val="22"/>
                                <w:szCs w:val="22"/>
                                <w:lang w:val="en-GB"/>
                              </w:rPr>
                              <w:t xml:space="preserve"> in the Sinai Peninsula, 8</w:t>
                            </w:r>
                            <w:r w:rsidRPr="00EA06B0">
                              <w:rPr>
                                <w:i w:val="0"/>
                                <w:iCs w:val="0"/>
                                <w:color w:val="000000" w:themeColor="text1"/>
                                <w:sz w:val="22"/>
                                <w:szCs w:val="22"/>
                                <w:vertAlign w:val="superscript"/>
                                <w:lang w:val="en-GB"/>
                              </w:rPr>
                              <w:t>th</w:t>
                            </w:r>
                            <w:r>
                              <w:rPr>
                                <w:i w:val="0"/>
                                <w:iCs w:val="0"/>
                                <w:color w:val="000000" w:themeColor="text1"/>
                                <w:sz w:val="22"/>
                                <w:szCs w:val="22"/>
                                <w:lang w:val="en-GB"/>
                              </w:rPr>
                              <w:t xml:space="preserve"> </w:t>
                            </w:r>
                            <w:r w:rsidRPr="00EA06B0">
                              <w:rPr>
                                <w:i w:val="0"/>
                                <w:iCs w:val="0"/>
                                <w:color w:val="000000" w:themeColor="text1"/>
                                <w:sz w:val="22"/>
                                <w:szCs w:val="22"/>
                                <w:lang w:val="en-GB"/>
                              </w:rPr>
                              <w:t>century BC</w:t>
                            </w:r>
                            <w:r w:rsidR="009A55C1">
                              <w:rPr>
                                <w:i w:val="0"/>
                                <w:iCs w:val="0"/>
                                <w:color w:val="000000" w:themeColor="text1"/>
                                <w:sz w:val="22"/>
                                <w:szCs w:val="22"/>
                                <w:lang w:val="en-GB"/>
                              </w:rPr>
                              <w:t xml:space="preserve">; nearby </w:t>
                            </w:r>
                            <w:r w:rsidRPr="00EA06B0">
                              <w:rPr>
                                <w:i w:val="0"/>
                                <w:iCs w:val="0"/>
                                <w:color w:val="000000" w:themeColor="text1"/>
                                <w:sz w:val="22"/>
                                <w:szCs w:val="22"/>
                                <w:lang w:val="en-GB"/>
                              </w:rPr>
                              <w:t>inscription</w:t>
                            </w:r>
                            <w:r w:rsidR="009A55C1">
                              <w:rPr>
                                <w:i w:val="0"/>
                                <w:iCs w:val="0"/>
                                <w:color w:val="000000" w:themeColor="text1"/>
                                <w:sz w:val="22"/>
                                <w:szCs w:val="22"/>
                                <w:lang w:val="en-GB"/>
                              </w:rPr>
                              <w:t xml:space="preserve">s speak of </w:t>
                            </w:r>
                            <w:r w:rsidRPr="00EA06B0">
                              <w:rPr>
                                <w:i w:val="0"/>
                                <w:iCs w:val="0"/>
                                <w:color w:val="000000" w:themeColor="text1"/>
                                <w:sz w:val="22"/>
                                <w:szCs w:val="22"/>
                                <w:lang w:val="en-GB"/>
                              </w:rPr>
                              <w:t>“Yahweh of Samaria</w:t>
                            </w:r>
                            <w:r w:rsidR="009A55C1">
                              <w:rPr>
                                <w:i w:val="0"/>
                                <w:iCs w:val="0"/>
                                <w:color w:val="000000" w:themeColor="text1"/>
                                <w:sz w:val="22"/>
                                <w:szCs w:val="22"/>
                                <w:lang w:val="en-GB"/>
                              </w:rPr>
                              <w:t>/Teman</w:t>
                            </w:r>
                            <w:r w:rsidRPr="00EA06B0">
                              <w:rPr>
                                <w:i w:val="0"/>
                                <w:iCs w:val="0"/>
                                <w:color w:val="000000" w:themeColor="text1"/>
                                <w:sz w:val="22"/>
                                <w:szCs w:val="22"/>
                                <w:lang w:val="en-GB"/>
                              </w:rPr>
                              <w:t xml:space="preserve"> and his Asherah” (</w:t>
                            </w:r>
                            <w:proofErr w:type="spellStart"/>
                            <w:r w:rsidRPr="00EA06B0">
                              <w:rPr>
                                <w:i w:val="0"/>
                                <w:iCs w:val="0"/>
                                <w:color w:val="000000" w:themeColor="text1"/>
                                <w:sz w:val="22"/>
                                <w:szCs w:val="22"/>
                                <w:lang w:val="en-GB"/>
                              </w:rPr>
                              <w:t>Amplisound</w:t>
                            </w:r>
                            <w:proofErr w:type="spellEnd"/>
                            <w:r w:rsidRPr="00EA06B0">
                              <w:rPr>
                                <w:i w:val="0"/>
                                <w:iCs w:val="0"/>
                                <w:color w:val="000000" w:themeColor="text1"/>
                                <w:sz w:val="22"/>
                                <w:szCs w:val="22"/>
                                <w:lang w:val="en-GB"/>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032BE5" id="Textfeld 23" o:spid="_x0000_s1031" type="#_x0000_t202" style="position:absolute;left:0;text-align:left;margin-left:4.15pt;margin-top:664.45pt;width:449.55pt;height:38.85pt;z-index:251681792;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" stroked="f">
                <v:textbox style="mso-fit-shape-to-text:t" inset="0,0,0,0">
                  <w:txbxContent>
                    <w:p w14:paraId="25B13B9A" w14:textId="67D26384" w:rsidR="00EA06B0" w:rsidRPr="00EA06B0" w:rsidRDefault="00EA06B0" w:rsidP="00EA06B0">
                      <w:pPr>
                        <w:pStyle w:val="Beschriftung"/>
                        <w:spacing w:before="120" w:after="120"/>
                        <w:jc w:val="center"/>
                        <w:rPr>
                          <w:i w:val="0"/>
                          <w:iCs w:val="0"/>
                          <w:color w:val="000000" w:themeColor="text1"/>
                          <w:sz w:val="22"/>
                          <w:szCs w:val="22"/>
                          <w:lang w:val="en-GB"/>
                        </w:rPr>
                      </w:pPr>
                      <w:r>
                        <w:rPr>
                          <w:i w:val="0"/>
                          <w:iCs w:val="0"/>
                          <w:color w:val="000000" w:themeColor="text1"/>
                          <w:sz w:val="22"/>
                          <w:szCs w:val="22"/>
                          <w:lang w:val="en-GB"/>
                        </w:rPr>
                        <w:t xml:space="preserve">6. </w:t>
                      </w:r>
                      <w:r w:rsidRPr="00EA06B0">
                        <w:rPr>
                          <w:i w:val="0"/>
                          <w:iCs w:val="0"/>
                          <w:color w:val="000000" w:themeColor="text1"/>
                          <w:sz w:val="22"/>
                          <w:szCs w:val="22"/>
                          <w:lang w:val="en-GB"/>
                        </w:rPr>
                        <w:t xml:space="preserve">Painted jar found in </w:t>
                      </w:r>
                      <w:proofErr w:type="spellStart"/>
                      <w:r w:rsidRPr="00EA06B0">
                        <w:rPr>
                          <w:i w:val="0"/>
                          <w:iCs w:val="0"/>
                          <w:color w:val="000000" w:themeColor="text1"/>
                          <w:sz w:val="22"/>
                          <w:szCs w:val="22"/>
                          <w:lang w:val="en-GB"/>
                        </w:rPr>
                        <w:t>Kuntilat</w:t>
                      </w:r>
                      <w:proofErr w:type="spellEnd"/>
                      <w:r w:rsidRPr="00EA06B0">
                        <w:rPr>
                          <w:i w:val="0"/>
                          <w:iCs w:val="0"/>
                          <w:color w:val="000000" w:themeColor="text1"/>
                          <w:sz w:val="22"/>
                          <w:szCs w:val="22"/>
                          <w:lang w:val="en-GB"/>
                        </w:rPr>
                        <w:t xml:space="preserve"> </w:t>
                      </w:r>
                      <w:proofErr w:type="spellStart"/>
                      <w:r w:rsidRPr="00EA06B0">
                        <w:rPr>
                          <w:i w:val="0"/>
                          <w:iCs w:val="0"/>
                          <w:color w:val="000000" w:themeColor="text1"/>
                          <w:sz w:val="22"/>
                          <w:szCs w:val="22"/>
                          <w:lang w:val="en-GB"/>
                        </w:rPr>
                        <w:t>Ajrud</w:t>
                      </w:r>
                      <w:proofErr w:type="spellEnd"/>
                      <w:r w:rsidRPr="00EA06B0">
                        <w:rPr>
                          <w:i w:val="0"/>
                          <w:iCs w:val="0"/>
                          <w:color w:val="000000" w:themeColor="text1"/>
                          <w:sz w:val="22"/>
                          <w:szCs w:val="22"/>
                          <w:lang w:val="en-GB"/>
                        </w:rPr>
                        <w:t xml:space="preserve"> in the Sinai Peninsula, 8</w:t>
                      </w:r>
                      <w:r w:rsidRPr="00EA06B0">
                        <w:rPr>
                          <w:i w:val="0"/>
                          <w:iCs w:val="0"/>
                          <w:color w:val="000000" w:themeColor="text1"/>
                          <w:sz w:val="22"/>
                          <w:szCs w:val="22"/>
                          <w:vertAlign w:val="superscript"/>
                          <w:lang w:val="en-GB"/>
                        </w:rPr>
                        <w:t>th</w:t>
                      </w:r>
                      <w:r>
                        <w:rPr>
                          <w:i w:val="0"/>
                          <w:iCs w:val="0"/>
                          <w:color w:val="000000" w:themeColor="text1"/>
                          <w:sz w:val="22"/>
                          <w:szCs w:val="22"/>
                          <w:lang w:val="en-GB"/>
                        </w:rPr>
                        <w:t xml:space="preserve"> </w:t>
                      </w:r>
                      <w:r w:rsidRPr="00EA06B0">
                        <w:rPr>
                          <w:i w:val="0"/>
                          <w:iCs w:val="0"/>
                          <w:color w:val="000000" w:themeColor="text1"/>
                          <w:sz w:val="22"/>
                          <w:szCs w:val="22"/>
                          <w:lang w:val="en-GB"/>
                        </w:rPr>
                        <w:t>century BC</w:t>
                      </w:r>
                      <w:r w:rsidR="009A55C1">
                        <w:rPr>
                          <w:i w:val="0"/>
                          <w:iCs w:val="0"/>
                          <w:color w:val="000000" w:themeColor="text1"/>
                          <w:sz w:val="22"/>
                          <w:szCs w:val="22"/>
                          <w:lang w:val="en-GB"/>
                        </w:rPr>
                        <w:t xml:space="preserve">; nearby </w:t>
                      </w:r>
                      <w:r w:rsidRPr="00EA06B0">
                        <w:rPr>
                          <w:i w:val="0"/>
                          <w:iCs w:val="0"/>
                          <w:color w:val="000000" w:themeColor="text1"/>
                          <w:sz w:val="22"/>
                          <w:szCs w:val="22"/>
                          <w:lang w:val="en-GB"/>
                        </w:rPr>
                        <w:t>inscription</w:t>
                      </w:r>
                      <w:r w:rsidR="009A55C1">
                        <w:rPr>
                          <w:i w:val="0"/>
                          <w:iCs w:val="0"/>
                          <w:color w:val="000000" w:themeColor="text1"/>
                          <w:sz w:val="22"/>
                          <w:szCs w:val="22"/>
                          <w:lang w:val="en-GB"/>
                        </w:rPr>
                        <w:t xml:space="preserve">s speak of </w:t>
                      </w:r>
                      <w:r w:rsidRPr="00EA06B0">
                        <w:rPr>
                          <w:i w:val="0"/>
                          <w:iCs w:val="0"/>
                          <w:color w:val="000000" w:themeColor="text1"/>
                          <w:sz w:val="22"/>
                          <w:szCs w:val="22"/>
                          <w:lang w:val="en-GB"/>
                        </w:rPr>
                        <w:t>“Yahweh of Samaria</w:t>
                      </w:r>
                      <w:r w:rsidR="009A55C1">
                        <w:rPr>
                          <w:i w:val="0"/>
                          <w:iCs w:val="0"/>
                          <w:color w:val="000000" w:themeColor="text1"/>
                          <w:sz w:val="22"/>
                          <w:szCs w:val="22"/>
                          <w:lang w:val="en-GB"/>
                        </w:rPr>
                        <w:t>/Teman</w:t>
                      </w:r>
                      <w:r w:rsidRPr="00EA06B0">
                        <w:rPr>
                          <w:i w:val="0"/>
                          <w:iCs w:val="0"/>
                          <w:color w:val="000000" w:themeColor="text1"/>
                          <w:sz w:val="22"/>
                          <w:szCs w:val="22"/>
                          <w:lang w:val="en-GB"/>
                        </w:rPr>
                        <w:t xml:space="preserve"> and his Asherah” (</w:t>
                      </w:r>
                      <w:proofErr w:type="spellStart"/>
                      <w:r w:rsidRPr="00EA06B0">
                        <w:rPr>
                          <w:i w:val="0"/>
                          <w:iCs w:val="0"/>
                          <w:color w:val="000000" w:themeColor="text1"/>
                          <w:sz w:val="22"/>
                          <w:szCs w:val="22"/>
                          <w:lang w:val="en-GB"/>
                        </w:rPr>
                        <w:t>Amplisound</w:t>
                      </w:r>
                      <w:proofErr w:type="spellEnd"/>
                      <w:r w:rsidRPr="00EA06B0">
                        <w:rPr>
                          <w:i w:val="0"/>
                          <w:iCs w:val="0"/>
                          <w:color w:val="000000" w:themeColor="text1"/>
                          <w:sz w:val="22"/>
                          <w:szCs w:val="22"/>
                          <w:lang w:val="en-GB"/>
                        </w:rPr>
                        <w:t xml:space="preserve"> 2020)</w:t>
                      </w:r>
                    </w:p>
                  </w:txbxContent>
                </v:textbox>
                <w10:wrap type="topAndBottom"/>
              </v:shape>
            </w:pict>
          </mc:Fallback>
        </mc:AlternateContent>
      </w:r>
    </w:p>
    <w:sectPr w:rsidR="002846BC" w:rsidRPr="00D26DC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D724F" w14:textId="77777777" w:rsidR="004B2521" w:rsidRDefault="004B2521" w:rsidP="00A3569C">
      <w:pPr>
        <w:spacing w:after="0" w:line="240" w:lineRule="auto"/>
      </w:pPr>
      <w:r>
        <w:separator/>
      </w:r>
    </w:p>
  </w:endnote>
  <w:endnote w:type="continuationSeparator" w:id="0">
    <w:p w14:paraId="0630E27F" w14:textId="77777777" w:rsidR="004B2521" w:rsidRDefault="004B2521" w:rsidP="00A3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05862"/>
      <w:docPartObj>
        <w:docPartGallery w:val="Page Numbers (Bottom of Page)"/>
        <w:docPartUnique/>
      </w:docPartObj>
    </w:sdtPr>
    <w:sdtEndPr/>
    <w:sdtContent>
      <w:p w14:paraId="191D0A1F" w14:textId="24DCB1FE" w:rsidR="00854E86" w:rsidRDefault="00854E86">
        <w:pPr>
          <w:pStyle w:val="Fuzeile"/>
          <w:jc w:val="center"/>
        </w:pPr>
        <w:r>
          <w:fldChar w:fldCharType="begin"/>
        </w:r>
        <w:r>
          <w:instrText>PAGE   \* MERGEFORMAT</w:instrText>
        </w:r>
        <w:r>
          <w:fldChar w:fldCharType="separate"/>
        </w:r>
        <w:r>
          <w:t>2</w:t>
        </w:r>
        <w:r>
          <w:fldChar w:fldCharType="end"/>
        </w:r>
      </w:p>
    </w:sdtContent>
  </w:sdt>
  <w:p w14:paraId="2745EEC5" w14:textId="77777777" w:rsidR="00854E86" w:rsidRDefault="00854E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19F83" w14:textId="77777777" w:rsidR="004B2521" w:rsidRDefault="004B2521" w:rsidP="00A3569C">
      <w:pPr>
        <w:spacing w:after="0" w:line="240" w:lineRule="auto"/>
      </w:pPr>
      <w:r>
        <w:separator/>
      </w:r>
    </w:p>
  </w:footnote>
  <w:footnote w:type="continuationSeparator" w:id="0">
    <w:p w14:paraId="6BA1479F" w14:textId="77777777" w:rsidR="004B2521" w:rsidRDefault="004B2521" w:rsidP="00A3569C">
      <w:pPr>
        <w:spacing w:after="0" w:line="240" w:lineRule="auto"/>
      </w:pPr>
      <w:r>
        <w:continuationSeparator/>
      </w:r>
    </w:p>
  </w:footnote>
  <w:footnote w:id="1">
    <w:p w14:paraId="68065C40" w14:textId="10C1657E" w:rsidR="00A767FC" w:rsidRPr="00A767FC" w:rsidRDefault="00A767FC">
      <w:pPr>
        <w:pStyle w:val="Funotentext"/>
        <w:rPr>
          <w:lang w:val="en-GB"/>
        </w:rPr>
      </w:pPr>
      <w:r>
        <w:rPr>
          <w:rStyle w:val="Funotenzeichen"/>
        </w:rPr>
        <w:footnoteRef/>
      </w:r>
      <w:r w:rsidRPr="00A767FC">
        <w:rPr>
          <w:lang w:val="en-GB"/>
        </w:rPr>
        <w:t xml:space="preserve"> </w:t>
      </w:r>
      <w:r w:rsidRPr="00A767FC">
        <w:rPr>
          <w:i/>
          <w:iCs/>
          <w:lang w:val="en-GB"/>
        </w:rPr>
        <w:t>Punic</w:t>
      </w:r>
      <w:r w:rsidRPr="00A767FC">
        <w:rPr>
          <w:lang w:val="en-GB"/>
        </w:rPr>
        <w:t xml:space="preserve"> refers to the Phoenicians in the western Mediterranean.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A82"/>
    <w:multiLevelType w:val="hybridMultilevel"/>
    <w:tmpl w:val="978AEF76"/>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1F33E7"/>
    <w:multiLevelType w:val="hybridMultilevel"/>
    <w:tmpl w:val="CC764B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3B632C"/>
    <w:multiLevelType w:val="hybridMultilevel"/>
    <w:tmpl w:val="90128D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E42288E"/>
    <w:multiLevelType w:val="hybridMultilevel"/>
    <w:tmpl w:val="18168B36"/>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837A3D"/>
    <w:multiLevelType w:val="hybridMultilevel"/>
    <w:tmpl w:val="AA1229D4"/>
    <w:lvl w:ilvl="0" w:tplc="653ABC6A">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34F7E92"/>
    <w:multiLevelType w:val="hybridMultilevel"/>
    <w:tmpl w:val="53A8CD94"/>
    <w:lvl w:ilvl="0" w:tplc="4C7EEA46">
      <w:start w:val="1"/>
      <w:numFmt w:val="decimal"/>
      <w:lvlText w:val="%1."/>
      <w:lvlJc w:val="left"/>
      <w:pPr>
        <w:ind w:left="360" w:hanging="360"/>
      </w:pPr>
      <w:rPr>
        <w:rFonts w:asciiTheme="minorHAnsi" w:eastAsiaTheme="minorHAnsi" w:hAnsiTheme="minorHAnsi"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E0MjcyMTEyNzE3NDBV0lEKTi0uzszPAykwNKwFALui/KYtAAAA"/>
    <w:docVar w:name="dgnword-docGUID" w:val="{C02D0C4D-4561-4E48-B3A3-EEEB6CED1670}"/>
    <w:docVar w:name="dgnword-eventsink" w:val="338826552"/>
  </w:docVars>
  <w:rsids>
    <w:rsidRoot w:val="002D488F"/>
    <w:rsid w:val="000064CB"/>
    <w:rsid w:val="000145CE"/>
    <w:rsid w:val="00014970"/>
    <w:rsid w:val="00025548"/>
    <w:rsid w:val="00026A05"/>
    <w:rsid w:val="0003193A"/>
    <w:rsid w:val="000472A5"/>
    <w:rsid w:val="0006710E"/>
    <w:rsid w:val="00072516"/>
    <w:rsid w:val="00093F7A"/>
    <w:rsid w:val="000975B9"/>
    <w:rsid w:val="000A70B4"/>
    <w:rsid w:val="000B08D0"/>
    <w:rsid w:val="000B0990"/>
    <w:rsid w:val="000B323D"/>
    <w:rsid w:val="000B6ADF"/>
    <w:rsid w:val="000C2404"/>
    <w:rsid w:val="000C2F1C"/>
    <w:rsid w:val="000C42CF"/>
    <w:rsid w:val="000D7EC1"/>
    <w:rsid w:val="000F22F8"/>
    <w:rsid w:val="000F2FC1"/>
    <w:rsid w:val="00105FA8"/>
    <w:rsid w:val="00110151"/>
    <w:rsid w:val="00112F95"/>
    <w:rsid w:val="0012054D"/>
    <w:rsid w:val="001305D8"/>
    <w:rsid w:val="00131FCF"/>
    <w:rsid w:val="001441F8"/>
    <w:rsid w:val="0014520B"/>
    <w:rsid w:val="00157213"/>
    <w:rsid w:val="0017313A"/>
    <w:rsid w:val="001910D8"/>
    <w:rsid w:val="001A34EF"/>
    <w:rsid w:val="001D0633"/>
    <w:rsid w:val="001D58AF"/>
    <w:rsid w:val="001F7802"/>
    <w:rsid w:val="00202383"/>
    <w:rsid w:val="00224E08"/>
    <w:rsid w:val="002329B2"/>
    <w:rsid w:val="002354D5"/>
    <w:rsid w:val="00253926"/>
    <w:rsid w:val="002569DF"/>
    <w:rsid w:val="002733AB"/>
    <w:rsid w:val="00281014"/>
    <w:rsid w:val="002846BC"/>
    <w:rsid w:val="00285639"/>
    <w:rsid w:val="002A6E61"/>
    <w:rsid w:val="002B0432"/>
    <w:rsid w:val="002B5086"/>
    <w:rsid w:val="002C58CB"/>
    <w:rsid w:val="002D32B9"/>
    <w:rsid w:val="002D488F"/>
    <w:rsid w:val="002D5231"/>
    <w:rsid w:val="002E4ADD"/>
    <w:rsid w:val="002E65E5"/>
    <w:rsid w:val="002F1C3F"/>
    <w:rsid w:val="00307F55"/>
    <w:rsid w:val="00321B3B"/>
    <w:rsid w:val="00324EAA"/>
    <w:rsid w:val="003250DA"/>
    <w:rsid w:val="00327033"/>
    <w:rsid w:val="00343C86"/>
    <w:rsid w:val="00343E46"/>
    <w:rsid w:val="00355FFE"/>
    <w:rsid w:val="00363E61"/>
    <w:rsid w:val="00372A24"/>
    <w:rsid w:val="00381F04"/>
    <w:rsid w:val="003918F4"/>
    <w:rsid w:val="00391E28"/>
    <w:rsid w:val="00392E44"/>
    <w:rsid w:val="003937A6"/>
    <w:rsid w:val="003A6551"/>
    <w:rsid w:val="003B5C09"/>
    <w:rsid w:val="003C04B7"/>
    <w:rsid w:val="003E33D2"/>
    <w:rsid w:val="003E368C"/>
    <w:rsid w:val="003E5008"/>
    <w:rsid w:val="004132B2"/>
    <w:rsid w:val="00424660"/>
    <w:rsid w:val="00425CB9"/>
    <w:rsid w:val="00433E67"/>
    <w:rsid w:val="004348E8"/>
    <w:rsid w:val="00435D3B"/>
    <w:rsid w:val="00442AC4"/>
    <w:rsid w:val="0044410B"/>
    <w:rsid w:val="0048155A"/>
    <w:rsid w:val="004877C9"/>
    <w:rsid w:val="004918FA"/>
    <w:rsid w:val="00495799"/>
    <w:rsid w:val="004976F4"/>
    <w:rsid w:val="004B2521"/>
    <w:rsid w:val="004B39ED"/>
    <w:rsid w:val="004B3F80"/>
    <w:rsid w:val="004C4F67"/>
    <w:rsid w:val="004D46B8"/>
    <w:rsid w:val="004D58A8"/>
    <w:rsid w:val="004E077D"/>
    <w:rsid w:val="004F7179"/>
    <w:rsid w:val="005566E8"/>
    <w:rsid w:val="005574E0"/>
    <w:rsid w:val="00564DB6"/>
    <w:rsid w:val="0057096F"/>
    <w:rsid w:val="00577ECF"/>
    <w:rsid w:val="005851E1"/>
    <w:rsid w:val="005860D9"/>
    <w:rsid w:val="005C18DF"/>
    <w:rsid w:val="005C35B7"/>
    <w:rsid w:val="005C6272"/>
    <w:rsid w:val="005D5FA8"/>
    <w:rsid w:val="005E434F"/>
    <w:rsid w:val="005F0F15"/>
    <w:rsid w:val="005F588E"/>
    <w:rsid w:val="006201A4"/>
    <w:rsid w:val="00622E1A"/>
    <w:rsid w:val="00643892"/>
    <w:rsid w:val="006450AE"/>
    <w:rsid w:val="006570CB"/>
    <w:rsid w:val="00657584"/>
    <w:rsid w:val="006601AF"/>
    <w:rsid w:val="00674E9D"/>
    <w:rsid w:val="0068620A"/>
    <w:rsid w:val="00687725"/>
    <w:rsid w:val="00692C71"/>
    <w:rsid w:val="006B1671"/>
    <w:rsid w:val="006B655F"/>
    <w:rsid w:val="006B7AB5"/>
    <w:rsid w:val="006C0C5D"/>
    <w:rsid w:val="006C2C4D"/>
    <w:rsid w:val="006D0756"/>
    <w:rsid w:val="006D4CA5"/>
    <w:rsid w:val="006F055D"/>
    <w:rsid w:val="006F3B21"/>
    <w:rsid w:val="00712B24"/>
    <w:rsid w:val="007155D6"/>
    <w:rsid w:val="007273B1"/>
    <w:rsid w:val="007315EA"/>
    <w:rsid w:val="00743993"/>
    <w:rsid w:val="007476AC"/>
    <w:rsid w:val="00750234"/>
    <w:rsid w:val="00757515"/>
    <w:rsid w:val="00780386"/>
    <w:rsid w:val="00780B71"/>
    <w:rsid w:val="007819F9"/>
    <w:rsid w:val="00783DD7"/>
    <w:rsid w:val="00785D5D"/>
    <w:rsid w:val="00786925"/>
    <w:rsid w:val="00786EDA"/>
    <w:rsid w:val="007976FB"/>
    <w:rsid w:val="007A79C1"/>
    <w:rsid w:val="007C01BC"/>
    <w:rsid w:val="007C1E42"/>
    <w:rsid w:val="007D42B9"/>
    <w:rsid w:val="007E26AE"/>
    <w:rsid w:val="00801E7D"/>
    <w:rsid w:val="008069F9"/>
    <w:rsid w:val="00806E1D"/>
    <w:rsid w:val="008266CE"/>
    <w:rsid w:val="00826F62"/>
    <w:rsid w:val="0083193D"/>
    <w:rsid w:val="00837A68"/>
    <w:rsid w:val="00844701"/>
    <w:rsid w:val="008506A4"/>
    <w:rsid w:val="00854E86"/>
    <w:rsid w:val="0086202C"/>
    <w:rsid w:val="00864D2A"/>
    <w:rsid w:val="0087189C"/>
    <w:rsid w:val="00873AE7"/>
    <w:rsid w:val="00874DAC"/>
    <w:rsid w:val="008800DD"/>
    <w:rsid w:val="008968F8"/>
    <w:rsid w:val="008A2472"/>
    <w:rsid w:val="008A373E"/>
    <w:rsid w:val="008A71AB"/>
    <w:rsid w:val="008B2F63"/>
    <w:rsid w:val="008B58F1"/>
    <w:rsid w:val="008C36BC"/>
    <w:rsid w:val="008C49BE"/>
    <w:rsid w:val="008C7492"/>
    <w:rsid w:val="008F5C0B"/>
    <w:rsid w:val="008F5FAA"/>
    <w:rsid w:val="00903495"/>
    <w:rsid w:val="00912C7B"/>
    <w:rsid w:val="00915CCC"/>
    <w:rsid w:val="009241E0"/>
    <w:rsid w:val="009244DA"/>
    <w:rsid w:val="00942BDA"/>
    <w:rsid w:val="00953BBE"/>
    <w:rsid w:val="00960C68"/>
    <w:rsid w:val="009628F6"/>
    <w:rsid w:val="00965A6D"/>
    <w:rsid w:val="00967E97"/>
    <w:rsid w:val="0097246C"/>
    <w:rsid w:val="00983BD7"/>
    <w:rsid w:val="0098547B"/>
    <w:rsid w:val="009A55C1"/>
    <w:rsid w:val="009C7F92"/>
    <w:rsid w:val="009D4820"/>
    <w:rsid w:val="009D7025"/>
    <w:rsid w:val="009D7235"/>
    <w:rsid w:val="009D7378"/>
    <w:rsid w:val="009E453C"/>
    <w:rsid w:val="009E4ECF"/>
    <w:rsid w:val="009E782A"/>
    <w:rsid w:val="009F28E3"/>
    <w:rsid w:val="00A10BBF"/>
    <w:rsid w:val="00A14397"/>
    <w:rsid w:val="00A25C58"/>
    <w:rsid w:val="00A31BF9"/>
    <w:rsid w:val="00A34094"/>
    <w:rsid w:val="00A34D2C"/>
    <w:rsid w:val="00A3569C"/>
    <w:rsid w:val="00A56EA3"/>
    <w:rsid w:val="00A60580"/>
    <w:rsid w:val="00A6134F"/>
    <w:rsid w:val="00A63989"/>
    <w:rsid w:val="00A65CA7"/>
    <w:rsid w:val="00A74BC9"/>
    <w:rsid w:val="00A7639A"/>
    <w:rsid w:val="00A767FC"/>
    <w:rsid w:val="00A808A5"/>
    <w:rsid w:val="00A8535B"/>
    <w:rsid w:val="00A87106"/>
    <w:rsid w:val="00A90A0D"/>
    <w:rsid w:val="00A91DAA"/>
    <w:rsid w:val="00A93FDF"/>
    <w:rsid w:val="00A97B0C"/>
    <w:rsid w:val="00AA3C6B"/>
    <w:rsid w:val="00AA5741"/>
    <w:rsid w:val="00AB3837"/>
    <w:rsid w:val="00AC0546"/>
    <w:rsid w:val="00AD0A24"/>
    <w:rsid w:val="00AD6EE7"/>
    <w:rsid w:val="00AE3B5F"/>
    <w:rsid w:val="00AE47A4"/>
    <w:rsid w:val="00AE4B5B"/>
    <w:rsid w:val="00AF28D0"/>
    <w:rsid w:val="00B063A6"/>
    <w:rsid w:val="00B15415"/>
    <w:rsid w:val="00B31279"/>
    <w:rsid w:val="00B33964"/>
    <w:rsid w:val="00B40424"/>
    <w:rsid w:val="00B419A4"/>
    <w:rsid w:val="00B423BD"/>
    <w:rsid w:val="00B4675E"/>
    <w:rsid w:val="00B55235"/>
    <w:rsid w:val="00B57ABB"/>
    <w:rsid w:val="00B62F33"/>
    <w:rsid w:val="00B669CD"/>
    <w:rsid w:val="00B7124E"/>
    <w:rsid w:val="00B808E3"/>
    <w:rsid w:val="00B85D59"/>
    <w:rsid w:val="00B955D3"/>
    <w:rsid w:val="00B95790"/>
    <w:rsid w:val="00BA4397"/>
    <w:rsid w:val="00BA45C6"/>
    <w:rsid w:val="00BA7C39"/>
    <w:rsid w:val="00BC1939"/>
    <w:rsid w:val="00BC2BEE"/>
    <w:rsid w:val="00BC3968"/>
    <w:rsid w:val="00BC4B21"/>
    <w:rsid w:val="00BD00D1"/>
    <w:rsid w:val="00BD4EB3"/>
    <w:rsid w:val="00BD6ACE"/>
    <w:rsid w:val="00BD6F90"/>
    <w:rsid w:val="00BE4691"/>
    <w:rsid w:val="00C0521B"/>
    <w:rsid w:val="00C06CDB"/>
    <w:rsid w:val="00C13DC6"/>
    <w:rsid w:val="00C14202"/>
    <w:rsid w:val="00C2346A"/>
    <w:rsid w:val="00C341A6"/>
    <w:rsid w:val="00C36A7D"/>
    <w:rsid w:val="00C466BD"/>
    <w:rsid w:val="00C47138"/>
    <w:rsid w:val="00C5506B"/>
    <w:rsid w:val="00C7212E"/>
    <w:rsid w:val="00C74EA7"/>
    <w:rsid w:val="00C761BD"/>
    <w:rsid w:val="00C85FA8"/>
    <w:rsid w:val="00C86097"/>
    <w:rsid w:val="00CD7D5C"/>
    <w:rsid w:val="00CE4BFE"/>
    <w:rsid w:val="00CE7031"/>
    <w:rsid w:val="00CF1FA1"/>
    <w:rsid w:val="00D01670"/>
    <w:rsid w:val="00D04A0E"/>
    <w:rsid w:val="00D13E19"/>
    <w:rsid w:val="00D166FE"/>
    <w:rsid w:val="00D22BFD"/>
    <w:rsid w:val="00D26DC9"/>
    <w:rsid w:val="00D31825"/>
    <w:rsid w:val="00D33C70"/>
    <w:rsid w:val="00D60337"/>
    <w:rsid w:val="00D61EB7"/>
    <w:rsid w:val="00D74509"/>
    <w:rsid w:val="00D75E85"/>
    <w:rsid w:val="00D83A89"/>
    <w:rsid w:val="00D844DB"/>
    <w:rsid w:val="00D902CD"/>
    <w:rsid w:val="00D95E18"/>
    <w:rsid w:val="00D961F4"/>
    <w:rsid w:val="00D97033"/>
    <w:rsid w:val="00DB3F00"/>
    <w:rsid w:val="00DC66BA"/>
    <w:rsid w:val="00DF12F0"/>
    <w:rsid w:val="00E2074B"/>
    <w:rsid w:val="00E3656D"/>
    <w:rsid w:val="00E423F1"/>
    <w:rsid w:val="00E43CD1"/>
    <w:rsid w:val="00E4479A"/>
    <w:rsid w:val="00E504C1"/>
    <w:rsid w:val="00E520D6"/>
    <w:rsid w:val="00E5233F"/>
    <w:rsid w:val="00E53313"/>
    <w:rsid w:val="00E73A24"/>
    <w:rsid w:val="00E97B16"/>
    <w:rsid w:val="00EA06B0"/>
    <w:rsid w:val="00EA34CE"/>
    <w:rsid w:val="00EA34EB"/>
    <w:rsid w:val="00EB40D0"/>
    <w:rsid w:val="00EB6820"/>
    <w:rsid w:val="00ED0F14"/>
    <w:rsid w:val="00EE487A"/>
    <w:rsid w:val="00F243BF"/>
    <w:rsid w:val="00F450A7"/>
    <w:rsid w:val="00F46B78"/>
    <w:rsid w:val="00F60BC2"/>
    <w:rsid w:val="00F74537"/>
    <w:rsid w:val="00F8694E"/>
    <w:rsid w:val="00F91551"/>
    <w:rsid w:val="00F9296E"/>
    <w:rsid w:val="00FB1128"/>
    <w:rsid w:val="00FC3876"/>
    <w:rsid w:val="00FC7378"/>
    <w:rsid w:val="00FE05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0F7B"/>
  <w15:chartTrackingRefBased/>
  <w15:docId w15:val="{81F3A4A4-D0B1-4B5B-A090-E0952B03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9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BE46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34EB"/>
    <w:rPr>
      <w:color w:val="0563C1" w:themeColor="hyperlink"/>
      <w:u w:val="single"/>
    </w:rPr>
  </w:style>
  <w:style w:type="paragraph" w:styleId="Listenabsatz">
    <w:name w:val="List Paragraph"/>
    <w:basedOn w:val="Standard"/>
    <w:uiPriority w:val="34"/>
    <w:qFormat/>
    <w:rsid w:val="007315EA"/>
    <w:pPr>
      <w:ind w:left="720"/>
      <w:contextualSpacing/>
    </w:pPr>
  </w:style>
  <w:style w:type="character" w:customStyle="1" w:styleId="berschrift2Zchn">
    <w:name w:val="Überschrift 2 Zchn"/>
    <w:basedOn w:val="Absatz-Standardschriftart"/>
    <w:link w:val="berschrift2"/>
    <w:uiPriority w:val="9"/>
    <w:rsid w:val="00BE4691"/>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743993"/>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356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69C"/>
  </w:style>
  <w:style w:type="paragraph" w:styleId="Fuzeile">
    <w:name w:val="footer"/>
    <w:basedOn w:val="Standard"/>
    <w:link w:val="FuzeileZchn"/>
    <w:uiPriority w:val="99"/>
    <w:unhideWhenUsed/>
    <w:rsid w:val="00A356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69C"/>
  </w:style>
  <w:style w:type="character" w:styleId="NichtaufgelsteErwhnung">
    <w:name w:val="Unresolved Mention"/>
    <w:basedOn w:val="Absatz-Standardschriftart"/>
    <w:uiPriority w:val="99"/>
    <w:semiHidden/>
    <w:unhideWhenUsed/>
    <w:rsid w:val="007C1E42"/>
    <w:rPr>
      <w:color w:val="605E5C"/>
      <w:shd w:val="clear" w:color="auto" w:fill="E1DFDD"/>
    </w:rPr>
  </w:style>
  <w:style w:type="paragraph" w:styleId="StandardWeb">
    <w:name w:val="Normal (Web)"/>
    <w:basedOn w:val="Standard"/>
    <w:uiPriority w:val="99"/>
    <w:semiHidden/>
    <w:unhideWhenUsed/>
    <w:rsid w:val="00A6134F"/>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837A68"/>
    <w:rPr>
      <w:color w:val="954F72" w:themeColor="followedHyperlink"/>
      <w:u w:val="single"/>
    </w:rPr>
  </w:style>
  <w:style w:type="paragraph" w:styleId="Endnotentext">
    <w:name w:val="endnote text"/>
    <w:basedOn w:val="Standard"/>
    <w:link w:val="EndnotentextZchn"/>
    <w:uiPriority w:val="99"/>
    <w:semiHidden/>
    <w:unhideWhenUsed/>
    <w:rsid w:val="00A767F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767FC"/>
    <w:rPr>
      <w:sz w:val="20"/>
      <w:szCs w:val="20"/>
    </w:rPr>
  </w:style>
  <w:style w:type="character" w:styleId="Endnotenzeichen">
    <w:name w:val="endnote reference"/>
    <w:basedOn w:val="Absatz-Standardschriftart"/>
    <w:uiPriority w:val="99"/>
    <w:semiHidden/>
    <w:unhideWhenUsed/>
    <w:rsid w:val="00A767FC"/>
    <w:rPr>
      <w:vertAlign w:val="superscript"/>
    </w:rPr>
  </w:style>
  <w:style w:type="paragraph" w:styleId="Funotentext">
    <w:name w:val="footnote text"/>
    <w:basedOn w:val="Standard"/>
    <w:link w:val="FunotentextZchn"/>
    <w:uiPriority w:val="99"/>
    <w:semiHidden/>
    <w:unhideWhenUsed/>
    <w:rsid w:val="00A767F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67FC"/>
    <w:rPr>
      <w:sz w:val="20"/>
      <w:szCs w:val="20"/>
    </w:rPr>
  </w:style>
  <w:style w:type="character" w:styleId="Funotenzeichen">
    <w:name w:val="footnote reference"/>
    <w:basedOn w:val="Absatz-Standardschriftart"/>
    <w:uiPriority w:val="99"/>
    <w:semiHidden/>
    <w:unhideWhenUsed/>
    <w:rsid w:val="00A767FC"/>
    <w:rPr>
      <w:vertAlign w:val="superscript"/>
    </w:rPr>
  </w:style>
  <w:style w:type="paragraph" w:styleId="Beschriftung">
    <w:name w:val="caption"/>
    <w:basedOn w:val="Standard"/>
    <w:next w:val="Standard"/>
    <w:uiPriority w:val="35"/>
    <w:unhideWhenUsed/>
    <w:qFormat/>
    <w:rsid w:val="0002554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8275">
      <w:bodyDiv w:val="1"/>
      <w:marLeft w:val="0"/>
      <w:marRight w:val="0"/>
      <w:marTop w:val="0"/>
      <w:marBottom w:val="0"/>
      <w:divBdr>
        <w:top w:val="none" w:sz="0" w:space="0" w:color="auto"/>
        <w:left w:val="none" w:sz="0" w:space="0" w:color="auto"/>
        <w:bottom w:val="none" w:sz="0" w:space="0" w:color="auto"/>
        <w:right w:val="none" w:sz="0" w:space="0" w:color="auto"/>
      </w:divBdr>
    </w:div>
    <w:div w:id="45301345">
      <w:bodyDiv w:val="1"/>
      <w:marLeft w:val="0"/>
      <w:marRight w:val="0"/>
      <w:marTop w:val="0"/>
      <w:marBottom w:val="0"/>
      <w:divBdr>
        <w:top w:val="none" w:sz="0" w:space="0" w:color="auto"/>
        <w:left w:val="none" w:sz="0" w:space="0" w:color="auto"/>
        <w:bottom w:val="none" w:sz="0" w:space="0" w:color="auto"/>
        <w:right w:val="none" w:sz="0" w:space="0" w:color="auto"/>
      </w:divBdr>
    </w:div>
    <w:div w:id="135487858">
      <w:bodyDiv w:val="1"/>
      <w:marLeft w:val="0"/>
      <w:marRight w:val="0"/>
      <w:marTop w:val="0"/>
      <w:marBottom w:val="0"/>
      <w:divBdr>
        <w:top w:val="none" w:sz="0" w:space="0" w:color="auto"/>
        <w:left w:val="none" w:sz="0" w:space="0" w:color="auto"/>
        <w:bottom w:val="none" w:sz="0" w:space="0" w:color="auto"/>
        <w:right w:val="none" w:sz="0" w:space="0" w:color="auto"/>
      </w:divBdr>
    </w:div>
    <w:div w:id="223221573">
      <w:bodyDiv w:val="1"/>
      <w:marLeft w:val="0"/>
      <w:marRight w:val="0"/>
      <w:marTop w:val="0"/>
      <w:marBottom w:val="0"/>
      <w:divBdr>
        <w:top w:val="none" w:sz="0" w:space="0" w:color="auto"/>
        <w:left w:val="none" w:sz="0" w:space="0" w:color="auto"/>
        <w:bottom w:val="none" w:sz="0" w:space="0" w:color="auto"/>
        <w:right w:val="none" w:sz="0" w:space="0" w:color="auto"/>
      </w:divBdr>
    </w:div>
    <w:div w:id="400910532">
      <w:bodyDiv w:val="1"/>
      <w:marLeft w:val="0"/>
      <w:marRight w:val="0"/>
      <w:marTop w:val="0"/>
      <w:marBottom w:val="0"/>
      <w:divBdr>
        <w:top w:val="none" w:sz="0" w:space="0" w:color="auto"/>
        <w:left w:val="none" w:sz="0" w:space="0" w:color="auto"/>
        <w:bottom w:val="none" w:sz="0" w:space="0" w:color="auto"/>
        <w:right w:val="none" w:sz="0" w:space="0" w:color="auto"/>
      </w:divBdr>
      <w:divsChild>
        <w:div w:id="1913734373">
          <w:marLeft w:val="480"/>
          <w:marRight w:val="0"/>
          <w:marTop w:val="0"/>
          <w:marBottom w:val="0"/>
          <w:divBdr>
            <w:top w:val="none" w:sz="0" w:space="0" w:color="auto"/>
            <w:left w:val="none" w:sz="0" w:space="0" w:color="auto"/>
            <w:bottom w:val="none" w:sz="0" w:space="0" w:color="auto"/>
            <w:right w:val="none" w:sz="0" w:space="0" w:color="auto"/>
          </w:divBdr>
          <w:divsChild>
            <w:div w:id="16063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331">
      <w:bodyDiv w:val="1"/>
      <w:marLeft w:val="0"/>
      <w:marRight w:val="0"/>
      <w:marTop w:val="0"/>
      <w:marBottom w:val="0"/>
      <w:divBdr>
        <w:top w:val="none" w:sz="0" w:space="0" w:color="auto"/>
        <w:left w:val="none" w:sz="0" w:space="0" w:color="auto"/>
        <w:bottom w:val="none" w:sz="0" w:space="0" w:color="auto"/>
        <w:right w:val="none" w:sz="0" w:space="0" w:color="auto"/>
      </w:divBdr>
    </w:div>
    <w:div w:id="426467926">
      <w:bodyDiv w:val="1"/>
      <w:marLeft w:val="0"/>
      <w:marRight w:val="0"/>
      <w:marTop w:val="0"/>
      <w:marBottom w:val="0"/>
      <w:divBdr>
        <w:top w:val="none" w:sz="0" w:space="0" w:color="auto"/>
        <w:left w:val="none" w:sz="0" w:space="0" w:color="auto"/>
        <w:bottom w:val="none" w:sz="0" w:space="0" w:color="auto"/>
        <w:right w:val="none" w:sz="0" w:space="0" w:color="auto"/>
      </w:divBdr>
      <w:divsChild>
        <w:div w:id="844907285">
          <w:marLeft w:val="480"/>
          <w:marRight w:val="0"/>
          <w:marTop w:val="0"/>
          <w:marBottom w:val="0"/>
          <w:divBdr>
            <w:top w:val="none" w:sz="0" w:space="0" w:color="auto"/>
            <w:left w:val="none" w:sz="0" w:space="0" w:color="auto"/>
            <w:bottom w:val="none" w:sz="0" w:space="0" w:color="auto"/>
            <w:right w:val="none" w:sz="0" w:space="0" w:color="auto"/>
          </w:divBdr>
          <w:divsChild>
            <w:div w:id="375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4401">
      <w:bodyDiv w:val="1"/>
      <w:marLeft w:val="0"/>
      <w:marRight w:val="0"/>
      <w:marTop w:val="0"/>
      <w:marBottom w:val="0"/>
      <w:divBdr>
        <w:top w:val="none" w:sz="0" w:space="0" w:color="auto"/>
        <w:left w:val="none" w:sz="0" w:space="0" w:color="auto"/>
        <w:bottom w:val="none" w:sz="0" w:space="0" w:color="auto"/>
        <w:right w:val="none" w:sz="0" w:space="0" w:color="auto"/>
      </w:divBdr>
    </w:div>
    <w:div w:id="476651745">
      <w:bodyDiv w:val="1"/>
      <w:marLeft w:val="0"/>
      <w:marRight w:val="0"/>
      <w:marTop w:val="0"/>
      <w:marBottom w:val="0"/>
      <w:divBdr>
        <w:top w:val="none" w:sz="0" w:space="0" w:color="auto"/>
        <w:left w:val="none" w:sz="0" w:space="0" w:color="auto"/>
        <w:bottom w:val="none" w:sz="0" w:space="0" w:color="auto"/>
        <w:right w:val="none" w:sz="0" w:space="0" w:color="auto"/>
      </w:divBdr>
    </w:div>
    <w:div w:id="522936511">
      <w:bodyDiv w:val="1"/>
      <w:marLeft w:val="0"/>
      <w:marRight w:val="0"/>
      <w:marTop w:val="0"/>
      <w:marBottom w:val="0"/>
      <w:divBdr>
        <w:top w:val="none" w:sz="0" w:space="0" w:color="auto"/>
        <w:left w:val="none" w:sz="0" w:space="0" w:color="auto"/>
        <w:bottom w:val="none" w:sz="0" w:space="0" w:color="auto"/>
        <w:right w:val="none" w:sz="0" w:space="0" w:color="auto"/>
      </w:divBdr>
    </w:div>
    <w:div w:id="584843476">
      <w:bodyDiv w:val="1"/>
      <w:marLeft w:val="0"/>
      <w:marRight w:val="0"/>
      <w:marTop w:val="0"/>
      <w:marBottom w:val="0"/>
      <w:divBdr>
        <w:top w:val="none" w:sz="0" w:space="0" w:color="auto"/>
        <w:left w:val="none" w:sz="0" w:space="0" w:color="auto"/>
        <w:bottom w:val="none" w:sz="0" w:space="0" w:color="auto"/>
        <w:right w:val="none" w:sz="0" w:space="0" w:color="auto"/>
      </w:divBdr>
      <w:divsChild>
        <w:div w:id="1129513992">
          <w:marLeft w:val="480"/>
          <w:marRight w:val="0"/>
          <w:marTop w:val="0"/>
          <w:marBottom w:val="0"/>
          <w:divBdr>
            <w:top w:val="none" w:sz="0" w:space="0" w:color="auto"/>
            <w:left w:val="none" w:sz="0" w:space="0" w:color="auto"/>
            <w:bottom w:val="none" w:sz="0" w:space="0" w:color="auto"/>
            <w:right w:val="none" w:sz="0" w:space="0" w:color="auto"/>
          </w:divBdr>
          <w:divsChild>
            <w:div w:id="19769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64">
      <w:bodyDiv w:val="1"/>
      <w:marLeft w:val="0"/>
      <w:marRight w:val="0"/>
      <w:marTop w:val="0"/>
      <w:marBottom w:val="0"/>
      <w:divBdr>
        <w:top w:val="none" w:sz="0" w:space="0" w:color="auto"/>
        <w:left w:val="none" w:sz="0" w:space="0" w:color="auto"/>
        <w:bottom w:val="none" w:sz="0" w:space="0" w:color="auto"/>
        <w:right w:val="none" w:sz="0" w:space="0" w:color="auto"/>
      </w:divBdr>
    </w:div>
    <w:div w:id="843589298">
      <w:bodyDiv w:val="1"/>
      <w:marLeft w:val="0"/>
      <w:marRight w:val="0"/>
      <w:marTop w:val="0"/>
      <w:marBottom w:val="0"/>
      <w:divBdr>
        <w:top w:val="none" w:sz="0" w:space="0" w:color="auto"/>
        <w:left w:val="none" w:sz="0" w:space="0" w:color="auto"/>
        <w:bottom w:val="none" w:sz="0" w:space="0" w:color="auto"/>
        <w:right w:val="none" w:sz="0" w:space="0" w:color="auto"/>
      </w:divBdr>
      <w:divsChild>
        <w:div w:id="1602034387">
          <w:marLeft w:val="480"/>
          <w:marRight w:val="0"/>
          <w:marTop w:val="0"/>
          <w:marBottom w:val="0"/>
          <w:divBdr>
            <w:top w:val="none" w:sz="0" w:space="0" w:color="auto"/>
            <w:left w:val="none" w:sz="0" w:space="0" w:color="auto"/>
            <w:bottom w:val="none" w:sz="0" w:space="0" w:color="auto"/>
            <w:right w:val="none" w:sz="0" w:space="0" w:color="auto"/>
          </w:divBdr>
          <w:divsChild>
            <w:div w:id="980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0500">
      <w:bodyDiv w:val="1"/>
      <w:marLeft w:val="0"/>
      <w:marRight w:val="0"/>
      <w:marTop w:val="0"/>
      <w:marBottom w:val="0"/>
      <w:divBdr>
        <w:top w:val="none" w:sz="0" w:space="0" w:color="auto"/>
        <w:left w:val="none" w:sz="0" w:space="0" w:color="auto"/>
        <w:bottom w:val="none" w:sz="0" w:space="0" w:color="auto"/>
        <w:right w:val="none" w:sz="0" w:space="0" w:color="auto"/>
      </w:divBdr>
      <w:divsChild>
        <w:div w:id="800347941">
          <w:marLeft w:val="480"/>
          <w:marRight w:val="0"/>
          <w:marTop w:val="0"/>
          <w:marBottom w:val="0"/>
          <w:divBdr>
            <w:top w:val="none" w:sz="0" w:space="0" w:color="auto"/>
            <w:left w:val="none" w:sz="0" w:space="0" w:color="auto"/>
            <w:bottom w:val="none" w:sz="0" w:space="0" w:color="auto"/>
            <w:right w:val="none" w:sz="0" w:space="0" w:color="auto"/>
          </w:divBdr>
          <w:divsChild>
            <w:div w:id="1740245357">
              <w:marLeft w:val="0"/>
              <w:marRight w:val="0"/>
              <w:marTop w:val="0"/>
              <w:marBottom w:val="240"/>
              <w:divBdr>
                <w:top w:val="none" w:sz="0" w:space="0" w:color="auto"/>
                <w:left w:val="none" w:sz="0" w:space="0" w:color="auto"/>
                <w:bottom w:val="none" w:sz="0" w:space="0" w:color="auto"/>
                <w:right w:val="none" w:sz="0" w:space="0" w:color="auto"/>
              </w:divBdr>
            </w:div>
            <w:div w:id="613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10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3066790">
      <w:bodyDiv w:val="1"/>
      <w:marLeft w:val="0"/>
      <w:marRight w:val="0"/>
      <w:marTop w:val="0"/>
      <w:marBottom w:val="0"/>
      <w:divBdr>
        <w:top w:val="none" w:sz="0" w:space="0" w:color="auto"/>
        <w:left w:val="none" w:sz="0" w:space="0" w:color="auto"/>
        <w:bottom w:val="none" w:sz="0" w:space="0" w:color="auto"/>
        <w:right w:val="none" w:sz="0" w:space="0" w:color="auto"/>
      </w:divBdr>
    </w:div>
    <w:div w:id="1474176318">
      <w:bodyDiv w:val="1"/>
      <w:marLeft w:val="0"/>
      <w:marRight w:val="0"/>
      <w:marTop w:val="0"/>
      <w:marBottom w:val="0"/>
      <w:divBdr>
        <w:top w:val="none" w:sz="0" w:space="0" w:color="auto"/>
        <w:left w:val="none" w:sz="0" w:space="0" w:color="auto"/>
        <w:bottom w:val="none" w:sz="0" w:space="0" w:color="auto"/>
        <w:right w:val="none" w:sz="0" w:space="0" w:color="auto"/>
      </w:divBdr>
    </w:div>
    <w:div w:id="1885825713">
      <w:bodyDiv w:val="1"/>
      <w:marLeft w:val="0"/>
      <w:marRight w:val="0"/>
      <w:marTop w:val="0"/>
      <w:marBottom w:val="0"/>
      <w:divBdr>
        <w:top w:val="none" w:sz="0" w:space="0" w:color="auto"/>
        <w:left w:val="none" w:sz="0" w:space="0" w:color="auto"/>
        <w:bottom w:val="none" w:sz="0" w:space="0" w:color="auto"/>
        <w:right w:val="none" w:sz="0" w:space="0" w:color="auto"/>
      </w:divBdr>
      <w:divsChild>
        <w:div w:id="1664550632">
          <w:marLeft w:val="0"/>
          <w:marRight w:val="0"/>
          <w:marTop w:val="0"/>
          <w:marBottom w:val="0"/>
          <w:divBdr>
            <w:top w:val="none" w:sz="0" w:space="0" w:color="auto"/>
            <w:left w:val="none" w:sz="0" w:space="0" w:color="auto"/>
            <w:bottom w:val="none" w:sz="0" w:space="0" w:color="auto"/>
            <w:right w:val="none" w:sz="0" w:space="0" w:color="auto"/>
          </w:divBdr>
          <w:divsChild>
            <w:div w:id="51731098">
              <w:marLeft w:val="0"/>
              <w:marRight w:val="0"/>
              <w:marTop w:val="0"/>
              <w:marBottom w:val="0"/>
              <w:divBdr>
                <w:top w:val="none" w:sz="0" w:space="0" w:color="auto"/>
                <w:left w:val="none" w:sz="0" w:space="0" w:color="auto"/>
                <w:bottom w:val="none" w:sz="0" w:space="0" w:color="auto"/>
                <w:right w:val="none" w:sz="0" w:space="0" w:color="auto"/>
              </w:divBdr>
            </w:div>
            <w:div w:id="18728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reativecommons.org/licenses/by-nc-sa/4.0" TargetMode="External"/><Relationship Id="rId26" Type="http://schemas.openxmlformats.org/officeDocument/2006/relationships/hyperlink" Target="https://creativecommons.org/publicdomain/zero/1.0/" TargetMode="External"/><Relationship Id="rId3" Type="http://schemas.openxmlformats.org/officeDocument/2006/relationships/styles" Target="styles.xml"/><Relationship Id="rId21" Type="http://schemas.openxmlformats.org/officeDocument/2006/relationships/hyperlink" Target="https://en.wikipedia.org/wiki/File:Ajrud.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ncient.eu/image/7204/goddess-astarte-votive-plaqu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metmuseum.org/art/collection/search/323163" TargetMode="External"/><Relationship Id="rId20" Type="http://schemas.openxmlformats.org/officeDocument/2006/relationships/hyperlink" Target="https://creativecommons.org/licenses/by-sa/2.0/fr/deed.e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reativecommons.org/publicdomain/zero/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File:Baal_Ugarit_Louvre_AO17330.jpg" TargetMode="External"/><Relationship Id="rId23" Type="http://schemas.openxmlformats.org/officeDocument/2006/relationships/hyperlink" Target="https://www.ancient.eu/Judean_Pillar_Figurines/" TargetMode="External"/><Relationship Id="rId28" Type="http://schemas.openxmlformats.org/officeDocument/2006/relationships/hyperlink" Target="https://www.wilrens.org/" TargetMode="External"/><Relationship Id="rId10" Type="http://schemas.openxmlformats.org/officeDocument/2006/relationships/hyperlink" Target="https://en.wikipedia.org/wiki/Baal_Cycle" TargetMode="External"/><Relationship Id="rId19" Type="http://schemas.openxmlformats.org/officeDocument/2006/relationships/hyperlink" Target="https://commons.wikimedia.org/wiki/File:Naked_woman_holding_her_breasts-Sb_7742-IMG_0880-black.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mons.wikimedia.org/wiki/File:Baal_thunderbolt_Louvre_AO15775.jpg" TargetMode="External"/><Relationship Id="rId22" Type="http://schemas.openxmlformats.org/officeDocument/2006/relationships/hyperlink" Target="https://www.bibelwissenschaft.de/stichwort/13361/" TargetMode="External"/><Relationship Id="rId27" Type="http://schemas.openxmlformats.org/officeDocument/2006/relationships/hyperlink" Target="https://www.wilrens.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22DD63-51D5-4925-8FD1-1168930F6675}">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413-AED2-454E-8D49-93C8F9B5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2929</Words>
  <Characters>18455</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Wilrens Hornstra</dc:creator>
  <cp:keywords/>
  <dc:description/>
  <cp:lastModifiedBy>Wilrens Hornstra</cp:lastModifiedBy>
  <cp:revision>10</cp:revision>
  <cp:lastPrinted>2021-02-18T11:37:00Z</cp:lastPrinted>
  <dcterms:created xsi:type="dcterms:W3CDTF">2021-02-12T10:56:00Z</dcterms:created>
  <dcterms:modified xsi:type="dcterms:W3CDTF">2021-03-10T10:39:00Z</dcterms:modified>
</cp:coreProperties>
</file>